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E91" w:rsidRPr="00DA4E91" w:rsidRDefault="00DA4E91" w:rsidP="00DA4E91">
      <w:pPr>
        <w:widowControl w:val="0"/>
        <w:spacing w:before="64" w:after="0" w:line="24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  <w:lang w:val="bg-BG"/>
        </w:rPr>
      </w:pPr>
      <w:r w:rsidRPr="00DA4E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bg-BG"/>
        </w:rPr>
        <w:t>А</w:t>
      </w:r>
      <w:r w:rsidRPr="00DA4E91"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  <w:t>ВТО</w:t>
      </w:r>
      <w:r w:rsidRPr="00DA4E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bg-BG"/>
        </w:rPr>
        <w:t>РС</w:t>
      </w:r>
      <w:r w:rsidRPr="00DA4E91"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  <w:t>КА</w:t>
      </w:r>
      <w:r w:rsidRPr="00DA4E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bg-BG"/>
        </w:rPr>
        <w:t xml:space="preserve"> С</w:t>
      </w:r>
      <w:r w:rsidRPr="00DA4E91"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  <w:t>П</w:t>
      </w:r>
      <w:r w:rsidRPr="00DA4E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bg-BG"/>
        </w:rPr>
        <w:t>Р</w:t>
      </w:r>
      <w:r w:rsidRPr="00DA4E91"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  <w:t>АВКА</w:t>
      </w:r>
    </w:p>
    <w:p w:rsidR="00DA4E91" w:rsidRPr="00DA4E91" w:rsidRDefault="00DA4E91" w:rsidP="00DA4E91">
      <w:pPr>
        <w:widowControl w:val="0"/>
        <w:spacing w:before="3" w:after="0" w:line="120" w:lineRule="exact"/>
        <w:jc w:val="left"/>
        <w:rPr>
          <w:rFonts w:ascii="Times New Roman" w:eastAsia="Calibri" w:hAnsi="Times New Roman" w:cs="Times New Roman"/>
          <w:sz w:val="12"/>
          <w:szCs w:val="12"/>
          <w:lang w:val="bg-BG"/>
        </w:rPr>
      </w:pPr>
    </w:p>
    <w:p w:rsidR="00DA4E91" w:rsidRPr="00DA4E91" w:rsidRDefault="00DA4E91" w:rsidP="00DA4E91">
      <w:pPr>
        <w:widowControl w:val="0"/>
        <w:spacing w:after="0" w:line="200" w:lineRule="exact"/>
        <w:jc w:val="left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DA4E91" w:rsidRPr="00DA4E91" w:rsidRDefault="00DA4E91" w:rsidP="00DA4E91">
      <w:pPr>
        <w:widowControl w:val="0"/>
        <w:spacing w:after="0" w:line="322" w:lineRule="exact"/>
        <w:ind w:left="3580" w:right="3580"/>
        <w:jc w:val="center"/>
        <w:rPr>
          <w:rFonts w:ascii="Times New Roman" w:eastAsia="Times New Roman" w:hAnsi="Times New Roman" w:cs="Times New Roman"/>
          <w:sz w:val="28"/>
          <w:szCs w:val="28"/>
          <w:lang w:val="bg-BG"/>
        </w:rPr>
      </w:pP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>за</w:t>
      </w:r>
      <w:r w:rsidRPr="00DA4E91">
        <w:rPr>
          <w:rFonts w:ascii="Times New Roman" w:eastAsia="Times New Roman" w:hAnsi="Times New Roman" w:cs="Times New Roman"/>
          <w:spacing w:val="-1"/>
          <w:sz w:val="28"/>
          <w:szCs w:val="28"/>
          <w:lang w:val="bg-BG"/>
        </w:rPr>
        <w:t xml:space="preserve"> </w:t>
      </w: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>на</w:t>
      </w:r>
      <w:r w:rsidRPr="00DA4E91">
        <w:rPr>
          <w:rFonts w:ascii="Times New Roman" w:eastAsia="Times New Roman" w:hAnsi="Times New Roman" w:cs="Times New Roman"/>
          <w:spacing w:val="-4"/>
          <w:sz w:val="28"/>
          <w:szCs w:val="28"/>
          <w:lang w:val="bg-BG"/>
        </w:rPr>
        <w:t>у</w:t>
      </w: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>ч</w:t>
      </w:r>
      <w:r w:rsidRPr="00DA4E91">
        <w:rPr>
          <w:rFonts w:ascii="Times New Roman" w:eastAsia="Times New Roman" w:hAnsi="Times New Roman" w:cs="Times New Roman"/>
          <w:spacing w:val="1"/>
          <w:sz w:val="28"/>
          <w:szCs w:val="28"/>
          <w:lang w:val="bg-BG"/>
        </w:rPr>
        <w:t>н</w:t>
      </w: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 xml:space="preserve">ите </w:t>
      </w:r>
      <w:r w:rsidRPr="00DA4E91">
        <w:rPr>
          <w:rFonts w:ascii="Times New Roman" w:eastAsia="Times New Roman" w:hAnsi="Times New Roman" w:cs="Times New Roman"/>
          <w:spacing w:val="-3"/>
          <w:sz w:val="28"/>
          <w:szCs w:val="28"/>
          <w:lang w:val="bg-BG"/>
        </w:rPr>
        <w:t>п</w:t>
      </w:r>
      <w:r w:rsidRPr="00DA4E91">
        <w:rPr>
          <w:rFonts w:ascii="Times New Roman" w:eastAsia="Times New Roman" w:hAnsi="Times New Roman" w:cs="Times New Roman"/>
          <w:spacing w:val="-2"/>
          <w:sz w:val="28"/>
          <w:szCs w:val="28"/>
          <w:lang w:val="bg-BG"/>
        </w:rPr>
        <w:t>р</w:t>
      </w: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>и</w:t>
      </w:r>
      <w:r w:rsidRPr="00DA4E91">
        <w:rPr>
          <w:rFonts w:ascii="Times New Roman" w:eastAsia="Times New Roman" w:hAnsi="Times New Roman" w:cs="Times New Roman"/>
          <w:spacing w:val="-2"/>
          <w:sz w:val="28"/>
          <w:szCs w:val="28"/>
          <w:lang w:val="bg-BG"/>
        </w:rPr>
        <w:t>н</w:t>
      </w: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>о</w:t>
      </w:r>
      <w:r w:rsidRPr="00DA4E91">
        <w:rPr>
          <w:rFonts w:ascii="Times New Roman" w:eastAsia="Times New Roman" w:hAnsi="Times New Roman" w:cs="Times New Roman"/>
          <w:spacing w:val="-3"/>
          <w:sz w:val="28"/>
          <w:szCs w:val="28"/>
          <w:lang w:val="bg-BG"/>
        </w:rPr>
        <w:t>с</w:t>
      </w:r>
      <w:r w:rsidRPr="00DA4E91">
        <w:rPr>
          <w:rFonts w:ascii="Times New Roman" w:eastAsia="Times New Roman" w:hAnsi="Times New Roman" w:cs="Times New Roman"/>
          <w:sz w:val="28"/>
          <w:szCs w:val="28"/>
          <w:lang w:val="bg-BG"/>
        </w:rPr>
        <w:t>и на</w:t>
      </w:r>
    </w:p>
    <w:p w:rsidR="00DA4E91" w:rsidRPr="00DA4E91" w:rsidRDefault="00DA4E91" w:rsidP="00DA4E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g-BG"/>
        </w:rPr>
      </w:pPr>
      <w:r w:rsidRPr="00DA4E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bg-BG"/>
        </w:rPr>
        <w:t xml:space="preserve">Радослав Даков </w:t>
      </w:r>
      <w:proofErr w:type="spellStart"/>
      <w:r w:rsidRPr="00DA4E9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bg-BG"/>
        </w:rPr>
        <w:t>Йошинов</w:t>
      </w:r>
      <w:proofErr w:type="spellEnd"/>
    </w:p>
    <w:p w:rsidR="00DA4E91" w:rsidRPr="00DA4E91" w:rsidRDefault="00DA4E91" w:rsidP="00DA4E91">
      <w:pPr>
        <w:widowControl w:val="0"/>
        <w:spacing w:before="5" w:after="0" w:line="110" w:lineRule="exact"/>
        <w:jc w:val="left"/>
        <w:rPr>
          <w:rFonts w:ascii="Times New Roman" w:eastAsia="Calibri" w:hAnsi="Times New Roman" w:cs="Times New Roman"/>
          <w:sz w:val="11"/>
          <w:szCs w:val="11"/>
          <w:lang w:val="bg-BG"/>
        </w:rPr>
      </w:pPr>
    </w:p>
    <w:p w:rsidR="00DA4E91" w:rsidRPr="00DA4E91" w:rsidRDefault="00DA4E91" w:rsidP="00DA4E91">
      <w:pPr>
        <w:widowControl w:val="0"/>
        <w:spacing w:after="0" w:line="200" w:lineRule="exact"/>
        <w:jc w:val="left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DA4E91" w:rsidRPr="00DA4E91" w:rsidRDefault="00DA4E91" w:rsidP="00DA4E91">
      <w:pPr>
        <w:widowControl w:val="0"/>
        <w:spacing w:after="0" w:line="240" w:lineRule="auto"/>
        <w:ind w:left="613" w:right="610" w:hanging="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A4E9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>п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о ко</w:t>
      </w:r>
      <w:r w:rsidRPr="00DA4E9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н</w:t>
      </w:r>
      <w:r w:rsidRPr="00DA4E91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к</w:t>
      </w:r>
      <w:r w:rsidRPr="00DA4E91">
        <w:rPr>
          <w:rFonts w:ascii="Times New Roman" w:eastAsia="Times New Roman" w:hAnsi="Times New Roman" w:cs="Times New Roman"/>
          <w:spacing w:val="-8"/>
          <w:sz w:val="24"/>
          <w:szCs w:val="24"/>
          <w:lang w:val="bg-BG"/>
        </w:rPr>
        <w:t>у</w:t>
      </w:r>
      <w:r w:rsidRPr="00DA4E91">
        <w:rPr>
          <w:rFonts w:ascii="Times New Roman" w:eastAsia="Times New Roman" w:hAnsi="Times New Roman" w:cs="Times New Roman"/>
          <w:spacing w:val="2"/>
          <w:sz w:val="24"/>
          <w:szCs w:val="24"/>
          <w:lang w:val="bg-BG"/>
        </w:rPr>
        <w:t>р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 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професор</w:t>
      </w:r>
      <w:r w:rsidRPr="00DA4E9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 xml:space="preserve"> </w:t>
      </w:r>
      <w:r w:rsidRPr="00DA4E9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о н</w:t>
      </w:r>
      <w:r w:rsidRPr="00DA4E9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>а</w:t>
      </w:r>
      <w:r w:rsidRPr="00DA4E91">
        <w:rPr>
          <w:rFonts w:ascii="Times New Roman" w:eastAsia="Times New Roman" w:hAnsi="Times New Roman" w:cs="Times New Roman"/>
          <w:spacing w:val="-5"/>
          <w:sz w:val="24"/>
          <w:szCs w:val="24"/>
          <w:lang w:val="bg-BG"/>
        </w:rPr>
        <w:t>у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ч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а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та</w:t>
      </w:r>
      <w:r w:rsidRPr="00DA4E9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 xml:space="preserve"> 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с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е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ци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а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л</w:t>
      </w:r>
      <w:r w:rsidRPr="00DA4E91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>н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Pr="00DA4E91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>с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DA4E9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01.01.12 Информ</w:t>
      </w:r>
      <w:r w:rsidRPr="00DA4E91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а</w:t>
      </w:r>
      <w:r w:rsidRPr="00DA4E91">
        <w:rPr>
          <w:rFonts w:ascii="Times New Roman" w:eastAsia="Times New Roman" w:hAnsi="Times New Roman" w:cs="Times New Roman"/>
          <w:sz w:val="24"/>
          <w:szCs w:val="24"/>
          <w:lang w:val="bg-BG"/>
        </w:rPr>
        <w:t>тика</w:t>
      </w:r>
      <w:r w:rsidRPr="00DA4E91"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  <w:t xml:space="preserve"> </w:t>
      </w:r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Информационни</w:t>
      </w:r>
      <w:proofErr w:type="spellEnd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технологии</w:t>
      </w:r>
      <w:proofErr w:type="spellEnd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приложения</w:t>
      </w:r>
      <w:proofErr w:type="spellEnd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</w:t>
      </w:r>
      <w:proofErr w:type="spellStart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образованието</w:t>
      </w:r>
      <w:proofErr w:type="spellEnd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здравеопазването</w:t>
      </w:r>
      <w:proofErr w:type="spellEnd"/>
      <w:r w:rsidRPr="00DA4E91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DA4E91" w:rsidRPr="00DA4E91" w:rsidRDefault="00DA4E91" w:rsidP="00DA4E91">
      <w:pPr>
        <w:keepNext/>
        <w:keepLines/>
        <w:widowControl w:val="0"/>
        <w:spacing w:before="200" w:after="0" w:line="240" w:lineRule="auto"/>
        <w:ind w:firstLine="608"/>
        <w:jc w:val="left"/>
        <w:outlineLvl w:val="3"/>
        <w:rPr>
          <w:rFonts w:ascii="Times New Roman" w:eastAsia="Times New Roman" w:hAnsi="Times New Roman" w:cs="Times New Roman"/>
          <w:b/>
          <w:bCs/>
          <w:i/>
          <w:iCs/>
          <w:color w:val="4F81BD"/>
          <w:lang w:val="bg-BG"/>
        </w:rPr>
      </w:pPr>
      <w:r w:rsidRPr="00DA4E91">
        <w:rPr>
          <w:rFonts w:ascii="Times New Roman" w:eastAsia="Times New Roman" w:hAnsi="Times New Roman" w:cs="Times New Roman"/>
          <w:b/>
          <w:bCs/>
          <w:i/>
          <w:iCs/>
          <w:color w:val="4F81BD"/>
          <w:lang w:val="bg-BG"/>
        </w:rPr>
        <w:t xml:space="preserve">По Чл. 24, т.3 от ЗРАСРБ, </w:t>
      </w:r>
      <w:proofErr w:type="spellStart"/>
      <w:r w:rsidRPr="00DA4E91">
        <w:rPr>
          <w:rFonts w:ascii="Times New Roman" w:eastAsia="Times New Roman" w:hAnsi="Times New Roman" w:cs="Times New Roman"/>
          <w:b/>
          <w:bCs/>
          <w:i/>
          <w:iCs/>
          <w:color w:val="4F81BD"/>
          <w:lang w:val="bg-BG"/>
        </w:rPr>
        <w:t>съотв</w:t>
      </w:r>
      <w:proofErr w:type="spellEnd"/>
      <w:r w:rsidRPr="00DA4E91">
        <w:rPr>
          <w:rFonts w:ascii="Times New Roman" w:eastAsia="Times New Roman" w:hAnsi="Times New Roman" w:cs="Times New Roman"/>
          <w:b/>
          <w:bCs/>
          <w:i/>
          <w:iCs/>
          <w:color w:val="4F81BD"/>
          <w:lang w:val="bg-BG"/>
        </w:rPr>
        <w:t>. чл. 53 т. 3 от ПЗРСАРБ – научни публикации</w:t>
      </w:r>
    </w:p>
    <w:p w:rsidR="00DA4E91" w:rsidRDefault="00DA4E91" w:rsidP="00FF1A89">
      <w:pPr>
        <w:spacing w:after="0" w:line="240" w:lineRule="auto"/>
        <w:rPr>
          <w:sz w:val="24"/>
          <w:szCs w:val="24"/>
          <w:lang w:val="bg-BG"/>
        </w:rPr>
      </w:pPr>
    </w:p>
    <w:p w:rsidR="00564814" w:rsidRDefault="00564814" w:rsidP="00FF1A89">
      <w:pPr>
        <w:spacing w:after="0" w:line="240" w:lineRule="auto"/>
        <w:rPr>
          <w:sz w:val="24"/>
          <w:szCs w:val="24"/>
          <w:lang w:val="bg-BG"/>
        </w:rPr>
      </w:pPr>
      <w:r w:rsidRPr="00BB6A8F">
        <w:rPr>
          <w:sz w:val="24"/>
          <w:szCs w:val="24"/>
          <w:lang w:val="bg-BG"/>
        </w:rPr>
        <w:t xml:space="preserve">Представени за </w:t>
      </w:r>
      <w:r w:rsidR="0030289C">
        <w:rPr>
          <w:sz w:val="24"/>
          <w:szCs w:val="24"/>
          <w:lang w:val="bg-BG"/>
        </w:rPr>
        <w:t xml:space="preserve">са </w:t>
      </w:r>
      <w:r w:rsidRPr="00BB6A8F">
        <w:rPr>
          <w:sz w:val="24"/>
          <w:szCs w:val="24"/>
          <w:lang w:val="bg-BG"/>
        </w:rPr>
        <w:t xml:space="preserve">конкурса </w:t>
      </w:r>
      <w:r w:rsidR="00DC452E">
        <w:rPr>
          <w:sz w:val="24"/>
          <w:szCs w:val="24"/>
        </w:rPr>
        <w:t>29</w:t>
      </w:r>
      <w:r w:rsidR="00DC452E">
        <w:rPr>
          <w:sz w:val="24"/>
          <w:szCs w:val="24"/>
          <w:lang w:val="bg-BG"/>
        </w:rPr>
        <w:t xml:space="preserve"> научни публикации, 2 монографични изследвания, 4 учебника и 2 книги</w:t>
      </w:r>
      <w:r w:rsidRPr="00BB6A8F">
        <w:rPr>
          <w:sz w:val="24"/>
          <w:szCs w:val="24"/>
          <w:lang w:val="bg-BG"/>
        </w:rPr>
        <w:t xml:space="preserve">, </w:t>
      </w:r>
      <w:r w:rsidR="0030289C">
        <w:rPr>
          <w:sz w:val="24"/>
          <w:szCs w:val="24"/>
          <w:lang w:val="bg-BG"/>
        </w:rPr>
        <w:t xml:space="preserve">които </w:t>
      </w:r>
      <w:r w:rsidRPr="00BB6A8F">
        <w:rPr>
          <w:sz w:val="24"/>
          <w:szCs w:val="24"/>
          <w:lang w:val="bg-BG"/>
        </w:rPr>
        <w:t>тематично попадат основно в следните направления:</w:t>
      </w:r>
    </w:p>
    <w:p w:rsidR="00AA5CC0" w:rsidRDefault="00AA5CC0" w:rsidP="00FF1A89">
      <w:pPr>
        <w:spacing w:after="0" w:line="240" w:lineRule="auto"/>
        <w:rPr>
          <w:sz w:val="24"/>
          <w:szCs w:val="24"/>
          <w:lang w:val="bg-BG"/>
        </w:rPr>
      </w:pPr>
    </w:p>
    <w:p w:rsidR="00C969A1" w:rsidRPr="00AA5CC0" w:rsidRDefault="00C969A1" w:rsidP="00AA5CC0">
      <w:pPr>
        <w:pStyle w:val="ListParagraph"/>
        <w:numPr>
          <w:ilvl w:val="0"/>
          <w:numId w:val="6"/>
        </w:numPr>
        <w:spacing w:line="259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Модели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методи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средства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изграждане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мониторинг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мрежова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сигурност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информационни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>системи</w:t>
      </w:r>
      <w:proofErr w:type="spellEnd"/>
      <w:r w:rsidRPr="00AA5C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69A1" w:rsidRPr="00C969A1" w:rsidRDefault="00DA4E91" w:rsidP="00C969A1">
      <w:pPr>
        <w:spacing w:line="259" w:lineRule="auto"/>
        <w:ind w:left="720"/>
        <w:jc w:val="left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включващо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публикации  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</w:rPr>
        <w:t>14,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15,17,</w:t>
      </w:r>
      <w:r w:rsidR="00E46D8E">
        <w:rPr>
          <w:rFonts w:ascii="Times New Roman" w:eastAsia="Times New Roman" w:hAnsi="Times New Roman" w:cs="Times New Roman"/>
          <w:i/>
          <w:sz w:val="24"/>
          <w:szCs w:val="24"/>
        </w:rPr>
        <w:t>18,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19,20,21,23,24,25,28, </w:t>
      </w:r>
      <w:proofErr w:type="spellStart"/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>моногрофично</w:t>
      </w:r>
      <w:proofErr w:type="spellEnd"/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изследване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3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>и учебника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3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</w:rPr>
        <w:t>4.</w:t>
      </w:r>
    </w:p>
    <w:p w:rsidR="00C969A1" w:rsidRPr="00545424" w:rsidRDefault="00C969A1" w:rsidP="00545424">
      <w:pPr>
        <w:pStyle w:val="ListParagraph"/>
        <w:numPr>
          <w:ilvl w:val="0"/>
          <w:numId w:val="6"/>
        </w:numPr>
        <w:spacing w:line="259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542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Приложения на информационните технологии в образованието,</w:t>
      </w:r>
    </w:p>
    <w:p w:rsidR="00C969A1" w:rsidRPr="00C969A1" w:rsidRDefault="00C969A1" w:rsidP="00C969A1">
      <w:pPr>
        <w:widowControl w:val="0"/>
        <w:spacing w:before="1" w:after="0" w:line="240" w:lineRule="auto"/>
        <w:ind w:left="720"/>
        <w:jc w:val="left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proofErr w:type="spellStart"/>
      <w:proofErr w:type="gramStart"/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включващ</w:t>
      </w:r>
      <w:proofErr w:type="spellEnd"/>
      <w:r w:rsidR="002212BA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о</w:t>
      </w:r>
      <w:proofErr w:type="gramEnd"/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публикации</w:t>
      </w:r>
      <w:proofErr w:type="spellEnd"/>
      <w:r w:rsidRPr="00C969A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1, 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2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,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3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,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4,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7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,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8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9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, 1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0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, 1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1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13, 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</w:rPr>
        <w:t>2</w:t>
      </w:r>
      <w:r w:rsidRPr="00C969A1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7</w:t>
      </w:r>
      <w:r w:rsidRPr="00C969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C969A1" w:rsidRPr="00C969A1" w:rsidRDefault="00C969A1" w:rsidP="00C969A1">
      <w:pPr>
        <w:widowControl w:val="0"/>
        <w:spacing w:before="1" w:after="0" w:line="240" w:lineRule="auto"/>
        <w:jc w:val="lef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69A1" w:rsidRPr="00545424" w:rsidRDefault="00C969A1" w:rsidP="00545424">
      <w:pPr>
        <w:pStyle w:val="ListParagraph"/>
        <w:numPr>
          <w:ilvl w:val="0"/>
          <w:numId w:val="6"/>
        </w:numPr>
        <w:spacing w:line="259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542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Приложения на информационните технологии в здравеопазването</w:t>
      </w:r>
    </w:p>
    <w:p w:rsidR="00C969A1" w:rsidRPr="00C969A1" w:rsidRDefault="002212BA" w:rsidP="00C969A1">
      <w:pPr>
        <w:spacing w:line="259" w:lineRule="auto"/>
        <w:ind w:firstLine="720"/>
        <w:jc w:val="left"/>
        <w:rPr>
          <w:rFonts w:ascii="Calibri" w:eastAsia="Calibri" w:hAnsi="Calibri" w:cs="Times New Roman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включващо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публикации  5, 6, 12, 16, 22, 26, </w:t>
      </w:r>
      <w:r w:rsidR="00C538B0" w:rsidRPr="00E46D8E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29</w:t>
      </w:r>
      <w:r w:rsidR="00C538B0" w:rsidRPr="00C538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 </w:t>
      </w:r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монографично изследване 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36,</w:t>
      </w:r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учебниците 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30, 33, 37</w:t>
      </w:r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и книгите 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3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C969A1" w:rsidRPr="00C969A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,35</w:t>
      </w:r>
      <w:r w:rsidR="00C969A1" w:rsidRPr="00C969A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30289C" w:rsidRDefault="0030289C" w:rsidP="0030289C">
      <w:pPr>
        <w:spacing w:after="0" w:line="240" w:lineRule="auto"/>
        <w:rPr>
          <w:sz w:val="24"/>
          <w:szCs w:val="24"/>
          <w:lang w:val="bg-BG"/>
        </w:rPr>
      </w:pPr>
      <w:r w:rsidRPr="0030289C">
        <w:rPr>
          <w:sz w:val="24"/>
          <w:szCs w:val="24"/>
          <w:lang w:val="bg-BG"/>
        </w:rPr>
        <w:t>Общият брой на научните публикации е 1</w:t>
      </w:r>
      <w:r w:rsidRPr="0030289C">
        <w:rPr>
          <w:sz w:val="24"/>
          <w:szCs w:val="24"/>
        </w:rPr>
        <w:t>91</w:t>
      </w:r>
      <w:r w:rsidRPr="0030289C">
        <w:rPr>
          <w:sz w:val="24"/>
          <w:szCs w:val="24"/>
          <w:lang w:val="bg-BG"/>
        </w:rPr>
        <w:t xml:space="preserve">, от които </w:t>
      </w:r>
      <w:r w:rsidRPr="0030289C">
        <w:rPr>
          <w:sz w:val="24"/>
          <w:szCs w:val="24"/>
        </w:rPr>
        <w:t>13</w:t>
      </w:r>
      <w:r w:rsidR="002971DC">
        <w:rPr>
          <w:sz w:val="24"/>
          <w:szCs w:val="24"/>
          <w:lang w:val="bg-BG"/>
        </w:rPr>
        <w:t xml:space="preserve"> монографични изследвания.</w:t>
      </w:r>
    </w:p>
    <w:p w:rsidR="002971DC" w:rsidRPr="0030289C" w:rsidRDefault="002971DC" w:rsidP="0030289C">
      <w:pPr>
        <w:spacing w:after="0" w:line="240" w:lineRule="auto"/>
        <w:rPr>
          <w:sz w:val="24"/>
          <w:szCs w:val="24"/>
          <w:lang w:val="bg-BG"/>
        </w:rPr>
      </w:pPr>
    </w:p>
    <w:p w:rsidR="00DF79EA" w:rsidRDefault="00DF79EA" w:rsidP="00C969A1">
      <w:pPr>
        <w:spacing w:after="0" w:line="240" w:lineRule="auto"/>
        <w:rPr>
          <w:sz w:val="24"/>
          <w:szCs w:val="24"/>
          <w:lang w:val="bg-BG"/>
        </w:rPr>
      </w:pPr>
    </w:p>
    <w:p w:rsidR="00DF79EA" w:rsidRPr="00BB6A8F" w:rsidRDefault="00DF79EA" w:rsidP="00FF1A89">
      <w:pPr>
        <w:spacing w:after="0" w:line="24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p w:rsidR="00564814" w:rsidRDefault="00DA33E3" w:rsidP="00DF79EA">
      <w:pPr>
        <w:pStyle w:val="Heading2"/>
        <w:numPr>
          <w:ilvl w:val="0"/>
          <w:numId w:val="4"/>
        </w:numPr>
        <w:rPr>
          <w:lang w:val="bg-BG"/>
        </w:rPr>
      </w:pPr>
      <w:r>
        <w:rPr>
          <w:lang w:val="bg-BG"/>
        </w:rPr>
        <w:t>М</w:t>
      </w:r>
      <w:r w:rsidR="00662653" w:rsidRPr="00BB6A8F">
        <w:rPr>
          <w:lang w:val="bg-BG"/>
        </w:rPr>
        <w:t>одели, методи и средства за изграждане</w:t>
      </w:r>
      <w:r w:rsidR="003C76AA">
        <w:rPr>
          <w:lang w:val="bg-BG"/>
        </w:rPr>
        <w:t>,</w:t>
      </w:r>
      <w:r w:rsidR="00662653" w:rsidRPr="00BB6A8F">
        <w:rPr>
          <w:lang w:val="bg-BG"/>
        </w:rPr>
        <w:t xml:space="preserve"> мониторинг </w:t>
      </w:r>
      <w:r w:rsidR="003C76AA">
        <w:rPr>
          <w:lang w:val="bg-BG"/>
        </w:rPr>
        <w:t>и</w:t>
      </w:r>
      <w:r w:rsidR="00662653" w:rsidRPr="00BB6A8F">
        <w:rPr>
          <w:lang w:val="bg-BG"/>
        </w:rPr>
        <w:t xml:space="preserve"> </w:t>
      </w:r>
      <w:r w:rsidR="000E6C08">
        <w:rPr>
          <w:lang w:val="bg-BG"/>
        </w:rPr>
        <w:t>мрежова сигурност</w:t>
      </w:r>
      <w:r w:rsidR="002B55EC">
        <w:rPr>
          <w:lang w:val="bg-BG"/>
        </w:rPr>
        <w:t xml:space="preserve"> в информационни системи</w:t>
      </w:r>
    </w:p>
    <w:p w:rsidR="006555DF" w:rsidRDefault="006555DF" w:rsidP="006555DF">
      <w:pPr>
        <w:rPr>
          <w:bCs/>
          <w:lang w:val="bg-BG"/>
        </w:rPr>
      </w:pPr>
    </w:p>
    <w:p w:rsidR="006555DF" w:rsidRPr="006555DF" w:rsidRDefault="006555DF" w:rsidP="00C25CCF">
      <w:pPr>
        <w:tabs>
          <w:tab w:val="num" w:pos="360"/>
        </w:tabs>
        <w:spacing w:after="200" w:line="276" w:lineRule="auto"/>
        <w:rPr>
          <w:bCs/>
          <w:lang w:val="bg-BG"/>
        </w:rPr>
      </w:pPr>
      <w:r>
        <w:rPr>
          <w:bCs/>
          <w:lang w:val="bg-BG"/>
        </w:rPr>
        <w:t xml:space="preserve">В представените в тази секция </w:t>
      </w:r>
      <w:r w:rsidR="00C25CCF">
        <w:rPr>
          <w:bCs/>
          <w:lang w:val="bg-BG"/>
        </w:rPr>
        <w:t>публикации са</w:t>
      </w:r>
      <w:r>
        <w:rPr>
          <w:bCs/>
          <w:lang w:val="bg-BG"/>
        </w:rPr>
        <w:t xml:space="preserve"> а</w:t>
      </w:r>
      <w:r w:rsidRPr="006555DF">
        <w:rPr>
          <w:bCs/>
          <w:lang w:val="bg-BG"/>
        </w:rPr>
        <w:t>нализ</w:t>
      </w:r>
      <w:r w:rsidR="00C25CCF">
        <w:rPr>
          <w:bCs/>
          <w:lang w:val="bg-BG"/>
        </w:rPr>
        <w:t>ирани</w:t>
      </w:r>
      <w:r>
        <w:rPr>
          <w:bCs/>
          <w:lang w:val="bg-BG"/>
        </w:rPr>
        <w:t xml:space="preserve"> </w:t>
      </w:r>
      <w:r w:rsidRPr="006555DF">
        <w:rPr>
          <w:bCs/>
          <w:lang w:val="bg-BG"/>
        </w:rPr>
        <w:t xml:space="preserve">проблеми и тенденции на развитие на </w:t>
      </w:r>
      <w:r>
        <w:rPr>
          <w:bCs/>
          <w:lang w:val="bg-BG"/>
        </w:rPr>
        <w:t xml:space="preserve">съвременни </w:t>
      </w:r>
      <w:r w:rsidRPr="006555DF">
        <w:rPr>
          <w:bCs/>
          <w:lang w:val="bg-BG"/>
        </w:rPr>
        <w:t>информационните системи</w:t>
      </w:r>
      <w:r w:rsidR="00DC452E">
        <w:rPr>
          <w:bCs/>
          <w:lang w:val="bg-BG"/>
        </w:rPr>
        <w:t>. Н</w:t>
      </w:r>
      <w:r>
        <w:rPr>
          <w:bCs/>
          <w:lang w:val="bg-BG"/>
        </w:rPr>
        <w:t xml:space="preserve">аправен </w:t>
      </w:r>
      <w:r w:rsidR="00DC452E">
        <w:rPr>
          <w:bCs/>
          <w:lang w:val="bg-BG"/>
        </w:rPr>
        <w:t xml:space="preserve">е </w:t>
      </w:r>
      <w:r w:rsidRPr="006555DF">
        <w:rPr>
          <w:bCs/>
          <w:lang w:val="bg-BG"/>
        </w:rPr>
        <w:t>системен анализ на заплахи</w:t>
      </w:r>
      <w:r>
        <w:rPr>
          <w:bCs/>
          <w:lang w:val="bg-BG"/>
        </w:rPr>
        <w:t>те</w:t>
      </w:r>
      <w:r w:rsidRPr="006555DF">
        <w:rPr>
          <w:bCs/>
          <w:lang w:val="bg-BG"/>
        </w:rPr>
        <w:t xml:space="preserve"> за мрежова и информационна сигурност</w:t>
      </w:r>
      <w:r>
        <w:rPr>
          <w:bCs/>
          <w:lang w:val="bg-BG"/>
        </w:rPr>
        <w:t xml:space="preserve">. </w:t>
      </w:r>
      <w:r w:rsidRPr="006555DF">
        <w:rPr>
          <w:bCs/>
          <w:lang w:val="bg-BG"/>
        </w:rPr>
        <w:t>Разгледани са въпроси на оперативната съвместимост на информационни системи</w:t>
      </w:r>
      <w:r>
        <w:rPr>
          <w:bCs/>
          <w:lang w:val="bg-BG"/>
        </w:rPr>
        <w:t xml:space="preserve"> като са и</w:t>
      </w:r>
      <w:r w:rsidRPr="006555DF">
        <w:rPr>
          <w:bCs/>
          <w:lang w:val="bg-BG"/>
        </w:rPr>
        <w:t>зследвани различни подходи и парадигми на изкуствения интелект и възможностите за тяхното приложение в</w:t>
      </w:r>
      <w:r w:rsidRPr="006555DF">
        <w:t xml:space="preserve"> </w:t>
      </w:r>
      <w:r w:rsidRPr="006555DF">
        <w:rPr>
          <w:lang w:val="bg-BG"/>
        </w:rPr>
        <w:t xml:space="preserve">определени проблемни </w:t>
      </w:r>
      <w:r w:rsidRPr="006555DF">
        <w:rPr>
          <w:bCs/>
          <w:lang w:val="bg-BG"/>
        </w:rPr>
        <w:t>области</w:t>
      </w:r>
      <w:r>
        <w:rPr>
          <w:bCs/>
          <w:lang w:val="bg-BG"/>
        </w:rPr>
        <w:t>. Разгледани са кл</w:t>
      </w:r>
      <w:r w:rsidRPr="006555DF">
        <w:rPr>
          <w:bCs/>
          <w:lang w:val="bg-BG"/>
        </w:rPr>
        <w:t xml:space="preserve">асификационни алгоритми и техники за анализ и извличане на знания </w:t>
      </w:r>
      <w:r>
        <w:rPr>
          <w:bCs/>
          <w:lang w:val="bg-BG"/>
        </w:rPr>
        <w:t xml:space="preserve">от </w:t>
      </w:r>
      <w:r w:rsidRPr="006555DF">
        <w:rPr>
          <w:bCs/>
          <w:lang w:val="bg-BG"/>
        </w:rPr>
        <w:t>данни</w:t>
      </w:r>
      <w:r>
        <w:rPr>
          <w:bCs/>
          <w:lang w:val="bg-BG"/>
        </w:rPr>
        <w:t xml:space="preserve">. </w:t>
      </w:r>
      <w:r w:rsidR="00C25CCF">
        <w:rPr>
          <w:bCs/>
          <w:lang w:val="bg-BG"/>
        </w:rPr>
        <w:t>Н</w:t>
      </w:r>
      <w:r w:rsidRPr="006555DF">
        <w:rPr>
          <w:bCs/>
          <w:lang w:val="bg-BG"/>
        </w:rPr>
        <w:t xml:space="preserve">аправен е обзор на системи </w:t>
      </w:r>
      <w:r w:rsidR="00C25CCF">
        <w:rPr>
          <w:bCs/>
          <w:lang w:val="bg-BG"/>
        </w:rPr>
        <w:t xml:space="preserve">и услуги </w:t>
      </w:r>
      <w:r w:rsidRPr="006555DF">
        <w:rPr>
          <w:bCs/>
          <w:lang w:val="bg-BG"/>
        </w:rPr>
        <w:t xml:space="preserve">за електронно управление и </w:t>
      </w:r>
      <w:r w:rsidR="00C25CCF">
        <w:rPr>
          <w:bCs/>
          <w:lang w:val="bg-BG"/>
        </w:rPr>
        <w:t>са</w:t>
      </w:r>
      <w:r w:rsidRPr="006555DF">
        <w:rPr>
          <w:bCs/>
          <w:lang w:val="bg-BG"/>
        </w:rPr>
        <w:t xml:space="preserve"> предложен</w:t>
      </w:r>
      <w:r w:rsidR="00C25CCF">
        <w:rPr>
          <w:bCs/>
          <w:lang w:val="bg-BG"/>
        </w:rPr>
        <w:t>и методи з</w:t>
      </w:r>
      <w:r w:rsidRPr="006555DF">
        <w:rPr>
          <w:bCs/>
          <w:lang w:val="bg-BG"/>
        </w:rPr>
        <w:t xml:space="preserve">а </w:t>
      </w:r>
      <w:r w:rsidR="00F63592">
        <w:rPr>
          <w:bCs/>
          <w:lang w:val="bg-BG"/>
        </w:rPr>
        <w:t xml:space="preserve">тяхната </w:t>
      </w:r>
      <w:r w:rsidRPr="006555DF">
        <w:rPr>
          <w:bCs/>
          <w:lang w:val="bg-BG"/>
        </w:rPr>
        <w:t>оценка</w:t>
      </w:r>
      <w:r w:rsidR="00C25CCF">
        <w:rPr>
          <w:bCs/>
          <w:lang w:val="bg-BG"/>
        </w:rPr>
        <w:t>.</w:t>
      </w:r>
    </w:p>
    <w:p w:rsidR="006555DF" w:rsidRDefault="00411FA9" w:rsidP="005A76BE">
      <w:pPr>
        <w:rPr>
          <w:lang w:val="bg-BG"/>
        </w:rPr>
      </w:pPr>
      <w:r>
        <w:rPr>
          <w:lang w:val="bg-BG"/>
        </w:rPr>
        <w:lastRenderedPageBreak/>
        <w:t xml:space="preserve">В </w:t>
      </w:r>
      <w:r>
        <w:t>[14]</w:t>
      </w:r>
      <w:r w:rsidR="00217AE3">
        <w:rPr>
          <w:lang w:val="bg-BG"/>
        </w:rPr>
        <w:t xml:space="preserve">, </w:t>
      </w:r>
      <w:r w:rsidR="00217AE3">
        <w:t>[24]</w:t>
      </w:r>
      <w:r>
        <w:t xml:space="preserve"> </w:t>
      </w:r>
      <w:r>
        <w:rPr>
          <w:lang w:val="bg-BG"/>
        </w:rPr>
        <w:t>е разгледано п</w:t>
      </w:r>
      <w:r w:rsidRPr="00411FA9">
        <w:rPr>
          <w:lang w:val="bg-BG"/>
        </w:rPr>
        <w:t>рилагане</w:t>
      </w:r>
      <w:r>
        <w:rPr>
          <w:lang w:val="bg-BG"/>
        </w:rPr>
        <w:t>то</w:t>
      </w:r>
      <w:r w:rsidRPr="00411FA9">
        <w:rPr>
          <w:lang w:val="bg-BG"/>
        </w:rPr>
        <w:t xml:space="preserve"> на интелигентни методи за повишаване на сигурността в компютърните мрежи</w:t>
      </w:r>
      <w:r>
        <w:rPr>
          <w:lang w:val="bg-BG"/>
        </w:rPr>
        <w:t xml:space="preserve"> и приложения, чрез</w:t>
      </w:r>
      <w:r w:rsidRPr="00411FA9">
        <w:rPr>
          <w:lang w:val="bg-BG"/>
        </w:rPr>
        <w:t xml:space="preserve"> </w:t>
      </w:r>
      <w:r>
        <w:rPr>
          <w:lang w:val="bg-BG"/>
        </w:rPr>
        <w:t>в</w:t>
      </w:r>
      <w:r w:rsidR="005A76BE" w:rsidRPr="005A76BE">
        <w:rPr>
          <w:lang w:val="bg-BG"/>
        </w:rPr>
        <w:t xml:space="preserve">ъвеждане на </w:t>
      </w:r>
      <w:r>
        <w:rPr>
          <w:lang w:val="bg-BG"/>
        </w:rPr>
        <w:t xml:space="preserve">елементи на </w:t>
      </w:r>
      <w:r w:rsidR="005A76BE" w:rsidRPr="005A76BE">
        <w:rPr>
          <w:lang w:val="bg-BG"/>
        </w:rPr>
        <w:t xml:space="preserve">изкуствен </w:t>
      </w:r>
      <w:r w:rsidR="005A76BE">
        <w:rPr>
          <w:lang w:val="bg-BG"/>
        </w:rPr>
        <w:t>интелект</w:t>
      </w:r>
      <w:r w:rsidR="005A76BE" w:rsidRPr="005A76BE">
        <w:rPr>
          <w:lang w:val="bg-BG"/>
        </w:rPr>
        <w:t xml:space="preserve"> </w:t>
      </w:r>
      <w:r>
        <w:rPr>
          <w:lang w:val="bg-BG"/>
        </w:rPr>
        <w:t>в</w:t>
      </w:r>
      <w:r w:rsidRPr="00411FA9">
        <w:rPr>
          <w:lang w:val="bg-BG"/>
        </w:rPr>
        <w:t xml:space="preserve"> методите </w:t>
      </w:r>
      <w:r>
        <w:rPr>
          <w:lang w:val="bg-BG"/>
        </w:rPr>
        <w:t>з</w:t>
      </w:r>
      <w:r w:rsidR="005A76BE" w:rsidRPr="005A76BE">
        <w:rPr>
          <w:lang w:val="bg-BG"/>
        </w:rPr>
        <w:t xml:space="preserve">а </w:t>
      </w:r>
      <w:r>
        <w:rPr>
          <w:lang w:val="bg-BG"/>
        </w:rPr>
        <w:t xml:space="preserve">откриване </w:t>
      </w:r>
      <w:r w:rsidRPr="006555DF">
        <w:rPr>
          <w:lang w:val="bg-BG"/>
        </w:rPr>
        <w:t xml:space="preserve">на </w:t>
      </w:r>
      <w:proofErr w:type="spellStart"/>
      <w:r w:rsidRPr="006555DF">
        <w:rPr>
          <w:lang w:val="bg-BG"/>
        </w:rPr>
        <w:t>кибер</w:t>
      </w:r>
      <w:proofErr w:type="spellEnd"/>
      <w:r w:rsidRPr="006555DF">
        <w:rPr>
          <w:lang w:val="bg-BG"/>
        </w:rPr>
        <w:t xml:space="preserve"> заплахи</w:t>
      </w:r>
      <w:r w:rsidR="005A76BE" w:rsidRPr="006555DF">
        <w:rPr>
          <w:lang w:val="bg-BG"/>
        </w:rPr>
        <w:t xml:space="preserve"> </w:t>
      </w:r>
      <w:r w:rsidRPr="006555DF">
        <w:rPr>
          <w:lang w:val="bg-BG"/>
        </w:rPr>
        <w:t xml:space="preserve">на различни нива. </w:t>
      </w:r>
    </w:p>
    <w:p w:rsidR="006555DF" w:rsidRDefault="00BC2F60" w:rsidP="005A76BE">
      <w:pPr>
        <w:rPr>
          <w:lang w:val="bg-BG"/>
        </w:rPr>
      </w:pPr>
      <w:r w:rsidRPr="006555DF">
        <w:rPr>
          <w:lang w:val="bg-BG"/>
        </w:rPr>
        <w:t>В [15]</w:t>
      </w:r>
      <w:r w:rsidR="00492DC0">
        <w:rPr>
          <w:lang w:val="bg-BG"/>
        </w:rPr>
        <w:t>,</w:t>
      </w:r>
      <w:r w:rsidRPr="006555DF">
        <w:rPr>
          <w:rFonts w:ascii="Arial" w:hAnsi="Arial" w:cs="Arial"/>
          <w:color w:val="222222"/>
          <w:lang w:val="bg-BG"/>
        </w:rPr>
        <w:t xml:space="preserve"> </w:t>
      </w:r>
      <w:r w:rsidR="00DC0B1E">
        <w:rPr>
          <w:rFonts w:ascii="Arial" w:hAnsi="Arial" w:cs="Arial"/>
          <w:color w:val="222222"/>
        </w:rPr>
        <w:t xml:space="preserve">[17] </w:t>
      </w:r>
      <w:r w:rsidRPr="006555DF">
        <w:rPr>
          <w:rFonts w:ascii="Arial" w:hAnsi="Arial" w:cs="Arial"/>
          <w:color w:val="222222"/>
          <w:lang w:val="bg-BG"/>
        </w:rPr>
        <w:t xml:space="preserve">са </w:t>
      </w:r>
      <w:r w:rsidRPr="006555DF">
        <w:rPr>
          <w:lang w:val="bg-BG"/>
        </w:rPr>
        <w:t xml:space="preserve">отчетени различни адаптивни техники за оптимизация за интелигентна мрежова сигурност. В резултат на направени анализи се предлага </w:t>
      </w:r>
      <w:r w:rsidR="00F63592">
        <w:rPr>
          <w:lang w:val="bg-BG"/>
        </w:rPr>
        <w:t>съвместяване</w:t>
      </w:r>
      <w:r w:rsidRPr="006555DF">
        <w:rPr>
          <w:lang w:val="bg-BG"/>
        </w:rPr>
        <w:t xml:space="preserve"> между различни подходи в системите за откриване на нарушители. Разгледан е пример на комбинацията от мрежово и хост  базирани </w:t>
      </w:r>
      <w:proofErr w:type="spellStart"/>
      <w:r w:rsidR="00BB0691" w:rsidRPr="006555DF">
        <w:rPr>
          <w:lang w:val="bg-BG"/>
        </w:rPr>
        <w:t>мулти-агентни</w:t>
      </w:r>
      <w:proofErr w:type="spellEnd"/>
      <w:r w:rsidR="00BB0691" w:rsidRPr="006555DF">
        <w:rPr>
          <w:lang w:val="bg-BG"/>
        </w:rPr>
        <w:t xml:space="preserve"> </w:t>
      </w:r>
      <w:r w:rsidRPr="006555DF">
        <w:rPr>
          <w:lang w:val="bg-BG"/>
        </w:rPr>
        <w:t>системи за откриване на нарушители IDPS (NIDPS, HIDPS) в разпределена хетерогенна мрежова среда</w:t>
      </w:r>
      <w:r w:rsidR="00BB0691" w:rsidRPr="006555DF">
        <w:rPr>
          <w:lang w:val="bg-BG"/>
        </w:rPr>
        <w:t xml:space="preserve">. Демонстрирано е влиянието на тази система върху повишаването на ефективността за откриване на пробиви и нарушители и намаляването на процента на фалшиви аларми. </w:t>
      </w:r>
      <w:r w:rsidRPr="006555DF">
        <w:rPr>
          <w:lang w:val="bg-BG"/>
        </w:rPr>
        <w:t xml:space="preserve"> </w:t>
      </w:r>
    </w:p>
    <w:p w:rsidR="004C371C" w:rsidRDefault="00BF7B36" w:rsidP="005A76BE">
      <w:pPr>
        <w:rPr>
          <w:lang w:val="bg-BG"/>
        </w:rPr>
      </w:pPr>
      <w:r w:rsidRPr="006555DF">
        <w:rPr>
          <w:lang w:val="bg-BG"/>
        </w:rPr>
        <w:t xml:space="preserve">В </w:t>
      </w:r>
      <w:r w:rsidR="00217AE3">
        <w:t>[25]</w:t>
      </w:r>
      <w:r w:rsidRPr="006555DF">
        <w:rPr>
          <w:lang w:val="bg-BG"/>
        </w:rPr>
        <w:t xml:space="preserve"> са представени и сравнени различни методи на изкуствен интелект за борба с престъпленията</w:t>
      </w:r>
      <w:r w:rsidR="00217AE3">
        <w:t xml:space="preserve"> </w:t>
      </w:r>
      <w:r w:rsidRPr="006555DF">
        <w:rPr>
          <w:lang w:val="bg-BG"/>
        </w:rPr>
        <w:t xml:space="preserve">в киберпространството и са препоръчани </w:t>
      </w:r>
      <w:r w:rsidR="002A2418">
        <w:rPr>
          <w:lang w:val="bg-BG"/>
        </w:rPr>
        <w:t>начини</w:t>
      </w:r>
      <w:r w:rsidRPr="006555DF">
        <w:rPr>
          <w:lang w:val="bg-BG"/>
        </w:rPr>
        <w:t xml:space="preserve"> за тяхното приложение в системи за откриване</w:t>
      </w:r>
      <w:r w:rsidR="00217AE3">
        <w:t xml:space="preserve"> </w:t>
      </w:r>
      <w:r w:rsidRPr="006555DF">
        <w:rPr>
          <w:lang w:val="bg-BG"/>
        </w:rPr>
        <w:t>и предотвратяване на проникване</w:t>
      </w:r>
      <w:r w:rsidR="002A7F08" w:rsidRPr="006555DF">
        <w:rPr>
          <w:lang w:val="bg-BG"/>
        </w:rPr>
        <w:t xml:space="preserve"> в информационни и комуникационни инфраструктури. Показани са автономни изчислителни решения чрез използване на интелигентни методи на самоконтрол, </w:t>
      </w:r>
      <w:proofErr w:type="spellStart"/>
      <w:r w:rsidR="002A7F08" w:rsidRPr="006555DF">
        <w:rPr>
          <w:lang w:val="bg-BG"/>
        </w:rPr>
        <w:t>самонастройване</w:t>
      </w:r>
      <w:proofErr w:type="spellEnd"/>
      <w:r w:rsidR="002A7F08" w:rsidRPr="006555DF">
        <w:rPr>
          <w:lang w:val="bg-BG"/>
        </w:rPr>
        <w:t xml:space="preserve"> и </w:t>
      </w:r>
      <w:proofErr w:type="spellStart"/>
      <w:r w:rsidR="002A7F08" w:rsidRPr="006555DF">
        <w:rPr>
          <w:lang w:val="bg-BG"/>
        </w:rPr>
        <w:t>самоконфигурация</w:t>
      </w:r>
      <w:proofErr w:type="spellEnd"/>
      <w:r w:rsidR="002A7F08" w:rsidRPr="006555DF">
        <w:rPr>
          <w:lang w:val="bg-BG"/>
        </w:rPr>
        <w:t xml:space="preserve"> с адаптация към </w:t>
      </w:r>
      <w:r w:rsidR="009759C8" w:rsidRPr="006555DF">
        <w:rPr>
          <w:lang w:val="bg-BG"/>
        </w:rPr>
        <w:t xml:space="preserve">ситуационния </w:t>
      </w:r>
      <w:r w:rsidR="002A7F08" w:rsidRPr="006555DF">
        <w:rPr>
          <w:lang w:val="bg-BG"/>
        </w:rPr>
        <w:t>контекст.</w:t>
      </w:r>
      <w:r w:rsidR="009759C8" w:rsidRPr="006555DF">
        <w:rPr>
          <w:lang w:val="bg-BG"/>
        </w:rPr>
        <w:t xml:space="preserve"> </w:t>
      </w:r>
    </w:p>
    <w:p w:rsidR="00DC0B1E" w:rsidRPr="00DC0B1E" w:rsidRDefault="00DC0B1E" w:rsidP="00DC0B1E">
      <w:pPr>
        <w:rPr>
          <w:lang w:val="bg-BG"/>
        </w:rPr>
      </w:pPr>
      <w:r w:rsidRPr="00DC0B1E">
        <w:rPr>
          <w:lang w:val="bg-BG"/>
        </w:rPr>
        <w:t>В [18] e направен е критичен преглед на класификационните алгоритми и съответните техники за анализ на отворени данни и извличане на знания от тях. Предложена е методология за оценка на отворените данни и са представени критерии за приложимост при уеб-базираните информационни системи и интернет решения.</w:t>
      </w:r>
    </w:p>
    <w:p w:rsidR="00BC2F60" w:rsidRDefault="004C371C" w:rsidP="005A76BE">
      <w:pPr>
        <w:rPr>
          <w:lang w:val="bg-BG"/>
        </w:rPr>
      </w:pPr>
      <w:r>
        <w:rPr>
          <w:lang w:val="bg-BG"/>
        </w:rPr>
        <w:t xml:space="preserve">В </w:t>
      </w:r>
      <w:r>
        <w:t>[19]</w:t>
      </w:r>
      <w:r>
        <w:rPr>
          <w:lang w:val="bg-BG"/>
        </w:rPr>
        <w:t xml:space="preserve"> е н</w:t>
      </w:r>
      <w:r w:rsidRPr="004C371C">
        <w:rPr>
          <w:lang w:val="bg-BG"/>
        </w:rPr>
        <w:t>аправено изследване и анализ на състоянието на е-управлението в България. Въз основа на моментното състояние са набелязани проблемните области и заплахите в развитието на държавното е-управление у нас в етапа на хоризонтална интеграция, като е извършена авторска класификация</w:t>
      </w:r>
      <w:r>
        <w:rPr>
          <w:lang w:val="bg-BG"/>
        </w:rPr>
        <w:t xml:space="preserve"> по направления. Пок</w:t>
      </w:r>
      <w:r w:rsidRPr="004C371C">
        <w:rPr>
          <w:lang w:val="bg-BG"/>
        </w:rPr>
        <w:t>а</w:t>
      </w:r>
      <w:r>
        <w:rPr>
          <w:lang w:val="bg-BG"/>
        </w:rPr>
        <w:t>зани са о</w:t>
      </w:r>
      <w:r w:rsidRPr="004C371C">
        <w:rPr>
          <w:lang w:val="bg-BG"/>
        </w:rPr>
        <w:t xml:space="preserve">сновните показатели </w:t>
      </w:r>
      <w:r>
        <w:rPr>
          <w:lang w:val="bg-BG"/>
        </w:rPr>
        <w:t xml:space="preserve">и </w:t>
      </w:r>
      <w:r w:rsidRPr="004C371C">
        <w:rPr>
          <w:lang w:val="bg-BG"/>
        </w:rPr>
        <w:t xml:space="preserve">фактори, измерващи развитието на електронното управление и тяхното въздействие върху </w:t>
      </w:r>
      <w:r>
        <w:rPr>
          <w:lang w:val="bg-BG"/>
        </w:rPr>
        <w:t xml:space="preserve">удовлетвореността на потребителите на </w:t>
      </w:r>
      <w:r w:rsidRPr="004C371C">
        <w:rPr>
          <w:lang w:val="bg-BG"/>
        </w:rPr>
        <w:t>предлаганите електронни услуги.</w:t>
      </w:r>
    </w:p>
    <w:p w:rsidR="004C371C" w:rsidRDefault="004C371C" w:rsidP="005A76BE">
      <w:pPr>
        <w:rPr>
          <w:lang w:val="bg-BG"/>
        </w:rPr>
      </w:pPr>
      <w:r>
        <w:rPr>
          <w:lang w:val="bg-BG"/>
        </w:rPr>
        <w:t xml:space="preserve">В </w:t>
      </w:r>
      <w:r>
        <w:t>[20]</w:t>
      </w:r>
      <w:r>
        <w:rPr>
          <w:lang w:val="bg-BG"/>
        </w:rPr>
        <w:t xml:space="preserve"> са представени</w:t>
      </w:r>
      <w:r w:rsidR="007D7546">
        <w:rPr>
          <w:lang w:val="bg-BG"/>
        </w:rPr>
        <w:t xml:space="preserve"> </w:t>
      </w:r>
      <w:r>
        <w:rPr>
          <w:lang w:val="bg-BG"/>
        </w:rPr>
        <w:t xml:space="preserve"> </w:t>
      </w:r>
      <w:r w:rsidRPr="007D7546">
        <w:rPr>
          <w:lang w:val="bg-BG"/>
        </w:rPr>
        <w:t>методи и инструменти за краткосрочно про</w:t>
      </w:r>
      <w:r w:rsidR="007D7546" w:rsidRPr="007D7546">
        <w:rPr>
          <w:lang w:val="bg-BG"/>
        </w:rPr>
        <w:t>гнозиране на финансови операции. Разработена е система за прогнозиране</w:t>
      </w:r>
      <w:r w:rsidR="007D7546">
        <w:rPr>
          <w:lang w:val="bg-BG"/>
        </w:rPr>
        <w:t>,</w:t>
      </w:r>
      <w:r w:rsidR="007D7546" w:rsidRPr="007D7546">
        <w:rPr>
          <w:lang w:val="bg-BG"/>
        </w:rPr>
        <w:t xml:space="preserve"> използваща изкуствени </w:t>
      </w:r>
      <w:proofErr w:type="spellStart"/>
      <w:r w:rsidR="007D7546" w:rsidRPr="007D7546">
        <w:rPr>
          <w:lang w:val="bg-BG"/>
        </w:rPr>
        <w:t>невронни</w:t>
      </w:r>
      <w:proofErr w:type="spellEnd"/>
      <w:r w:rsidR="007D7546" w:rsidRPr="007D7546">
        <w:rPr>
          <w:lang w:val="bg-BG"/>
        </w:rPr>
        <w:t xml:space="preserve"> мрежи.  Архитектурата на </w:t>
      </w:r>
      <w:proofErr w:type="spellStart"/>
      <w:r w:rsidR="007D7546" w:rsidRPr="007D7546">
        <w:rPr>
          <w:lang w:val="bg-BG"/>
        </w:rPr>
        <w:t>невронната</w:t>
      </w:r>
      <w:proofErr w:type="spellEnd"/>
      <w:r w:rsidR="007D7546" w:rsidRPr="007D7546">
        <w:rPr>
          <w:lang w:val="bg-BG"/>
        </w:rPr>
        <w:t xml:space="preserve"> мрежа използва четири различни технически</w:t>
      </w:r>
      <w:r w:rsidR="007D7546" w:rsidRPr="007D7546">
        <w:rPr>
          <w:lang w:val="bg-BG"/>
        </w:rPr>
        <w:br/>
        <w:t>индикатора, които се основават на суровите данни и текущия ден от седмицата</w:t>
      </w:r>
      <w:r w:rsidR="007D7546">
        <w:rPr>
          <w:lang w:val="bg-BG"/>
        </w:rPr>
        <w:t xml:space="preserve"> П</w:t>
      </w:r>
      <w:r w:rsidR="007D7546" w:rsidRPr="007D7546">
        <w:rPr>
          <w:lang w:val="bg-BG"/>
        </w:rPr>
        <w:t xml:space="preserve">редлаганата система с </w:t>
      </w:r>
      <w:proofErr w:type="spellStart"/>
      <w:r w:rsidR="007D7546" w:rsidRPr="007D7546">
        <w:rPr>
          <w:lang w:val="bg-BG"/>
        </w:rPr>
        <w:t>невронна</w:t>
      </w:r>
      <w:proofErr w:type="spellEnd"/>
      <w:r w:rsidR="007D7546" w:rsidRPr="007D7546">
        <w:rPr>
          <w:lang w:val="bg-BG"/>
        </w:rPr>
        <w:t xml:space="preserve"> мрежа може да се прилага към различни финансови инструменти, като се използват само основни</w:t>
      </w:r>
      <w:r w:rsidR="007D7546">
        <w:rPr>
          <w:lang w:val="bg-BG"/>
        </w:rPr>
        <w:t xml:space="preserve"> </w:t>
      </w:r>
      <w:r w:rsidR="007D7546" w:rsidRPr="007D7546">
        <w:rPr>
          <w:lang w:val="bg-BG"/>
        </w:rPr>
        <w:t>технически показатели като входни данни.</w:t>
      </w:r>
    </w:p>
    <w:p w:rsidR="007D7546" w:rsidRDefault="007D7546" w:rsidP="005A76BE">
      <w:pPr>
        <w:rPr>
          <w:lang w:val="bg-BG"/>
        </w:rPr>
      </w:pPr>
      <w:r w:rsidRPr="007D7546">
        <w:rPr>
          <w:lang w:val="bg-BG"/>
        </w:rPr>
        <w:t>Целта на изследване</w:t>
      </w:r>
      <w:r>
        <w:rPr>
          <w:lang w:val="bg-BG"/>
        </w:rPr>
        <w:t xml:space="preserve">то в </w:t>
      </w:r>
      <w:r w:rsidRPr="007D7546">
        <w:t xml:space="preserve">[21] </w:t>
      </w:r>
      <w:r w:rsidRPr="007D7546">
        <w:rPr>
          <w:lang w:val="bg-BG"/>
        </w:rPr>
        <w:t>е да представи и сравни различните методи на</w:t>
      </w:r>
      <w:r w:rsidRPr="007D7546">
        <w:rPr>
          <w:lang w:val="bg-BG"/>
        </w:rPr>
        <w:br/>
        <w:t>изкуствен интелект за борба с престъпността в киберпространството и тяхното приложение</w:t>
      </w:r>
      <w:r w:rsidR="00F91C5D">
        <w:rPr>
          <w:lang w:val="bg-BG"/>
        </w:rPr>
        <w:t xml:space="preserve"> </w:t>
      </w:r>
      <w:r w:rsidRPr="007D7546">
        <w:rPr>
          <w:lang w:val="bg-BG"/>
        </w:rPr>
        <w:t>в системите</w:t>
      </w:r>
      <w:r w:rsidR="00F91C5D">
        <w:rPr>
          <w:lang w:val="bg-BG"/>
        </w:rPr>
        <w:t xml:space="preserve"> </w:t>
      </w:r>
      <w:r w:rsidRPr="007D7546">
        <w:rPr>
          <w:lang w:val="bg-BG"/>
        </w:rPr>
        <w:t>за откриване и предотвратяване на</w:t>
      </w:r>
      <w:r w:rsidR="002A2418">
        <w:rPr>
          <w:lang w:val="bg-BG"/>
        </w:rPr>
        <w:t xml:space="preserve"> злонамерено</w:t>
      </w:r>
      <w:r w:rsidRPr="007D7546">
        <w:rPr>
          <w:lang w:val="bg-BG"/>
        </w:rPr>
        <w:t xml:space="preserve"> проникване.</w:t>
      </w:r>
    </w:p>
    <w:p w:rsidR="00F91C5D" w:rsidRDefault="00F91C5D" w:rsidP="00F91C5D">
      <w:pPr>
        <w:rPr>
          <w:lang w:val="bg-BG"/>
        </w:rPr>
      </w:pPr>
      <w:r>
        <w:rPr>
          <w:lang w:val="bg-BG"/>
        </w:rPr>
        <w:t xml:space="preserve">В </w:t>
      </w:r>
      <w:r>
        <w:t xml:space="preserve">[23] </w:t>
      </w:r>
      <w:r>
        <w:rPr>
          <w:lang w:val="bg-BG"/>
        </w:rPr>
        <w:t>е</w:t>
      </w:r>
      <w:r w:rsidRPr="00F91C5D">
        <w:rPr>
          <w:lang w:val="bg-BG"/>
        </w:rPr>
        <w:t xml:space="preserve"> представ</w:t>
      </w:r>
      <w:r>
        <w:rPr>
          <w:lang w:val="bg-BG"/>
        </w:rPr>
        <w:t>ен</w:t>
      </w:r>
      <w:r w:rsidRPr="00F91C5D">
        <w:rPr>
          <w:lang w:val="bg-BG"/>
        </w:rPr>
        <w:t xml:space="preserve"> концептуален модел на система за откриване и предотвратяване на проникване. Изложени са методите на изкуствения интелект, които са приложими в тази система. Те са разделени на две основни групи </w:t>
      </w:r>
      <w:r>
        <w:rPr>
          <w:lang w:val="bg-BG"/>
        </w:rPr>
        <w:t xml:space="preserve">– чрез </w:t>
      </w:r>
      <w:r w:rsidRPr="00F91C5D">
        <w:rPr>
          <w:lang w:val="bg-BG"/>
        </w:rPr>
        <w:t xml:space="preserve"> традиционна и адаптивна оптимизация.</w:t>
      </w:r>
      <w:r>
        <w:rPr>
          <w:lang w:val="bg-BG"/>
        </w:rPr>
        <w:t xml:space="preserve"> </w:t>
      </w:r>
      <w:r w:rsidR="00A90824" w:rsidRPr="00A90824">
        <w:rPr>
          <w:lang w:val="bg-BG"/>
        </w:rPr>
        <w:t>За изграждане на с</w:t>
      </w:r>
      <w:r w:rsidRPr="00A90824">
        <w:rPr>
          <w:lang w:val="bg-BG"/>
        </w:rPr>
        <w:t xml:space="preserve">истемата е </w:t>
      </w:r>
      <w:r w:rsidR="00A90824" w:rsidRPr="00A90824">
        <w:rPr>
          <w:lang w:val="bg-BG"/>
        </w:rPr>
        <w:t xml:space="preserve">избран </w:t>
      </w:r>
      <w:r w:rsidRPr="00A90824">
        <w:rPr>
          <w:lang w:val="bg-BG"/>
        </w:rPr>
        <w:t>метод</w:t>
      </w:r>
      <w:r w:rsidR="002A2418">
        <w:rPr>
          <w:lang w:val="bg-BG"/>
        </w:rPr>
        <w:t>ът</w:t>
      </w:r>
      <w:r w:rsidRPr="00A90824">
        <w:rPr>
          <w:lang w:val="bg-BG"/>
        </w:rPr>
        <w:t xml:space="preserve"> </w:t>
      </w:r>
      <w:proofErr w:type="spellStart"/>
      <w:r w:rsidRPr="00A90824">
        <w:rPr>
          <w:lang w:val="bg-BG"/>
        </w:rPr>
        <w:t>Reinforcement</w:t>
      </w:r>
      <w:proofErr w:type="spellEnd"/>
      <w:r w:rsidRPr="00A90824">
        <w:rPr>
          <w:lang w:val="bg-BG"/>
        </w:rPr>
        <w:t xml:space="preserve"> </w:t>
      </w:r>
      <w:proofErr w:type="spellStart"/>
      <w:r w:rsidRPr="00A90824">
        <w:rPr>
          <w:lang w:val="bg-BG"/>
        </w:rPr>
        <w:t>Learning</w:t>
      </w:r>
      <w:proofErr w:type="spellEnd"/>
      <w:r w:rsidR="00A90824" w:rsidRPr="00A90824">
        <w:rPr>
          <w:lang w:val="bg-BG"/>
        </w:rPr>
        <w:t>, прилага</w:t>
      </w:r>
      <w:r w:rsidR="002A2418">
        <w:rPr>
          <w:lang w:val="bg-BG"/>
        </w:rPr>
        <w:t>щ</w:t>
      </w:r>
      <w:r w:rsidR="00A90824" w:rsidRPr="00A90824">
        <w:rPr>
          <w:lang w:val="bg-BG"/>
        </w:rPr>
        <w:t xml:space="preserve"> размити техники в </w:t>
      </w:r>
      <w:proofErr w:type="spellStart"/>
      <w:r w:rsidR="00A90824" w:rsidRPr="00A90824">
        <w:rPr>
          <w:lang w:val="bg-BG"/>
        </w:rPr>
        <w:t>колаборативна</w:t>
      </w:r>
      <w:proofErr w:type="spellEnd"/>
      <w:r w:rsidR="00A90824" w:rsidRPr="00A90824">
        <w:rPr>
          <w:lang w:val="bg-BG"/>
        </w:rPr>
        <w:t xml:space="preserve"> интелигентна система за откриване и предотвратяване на проникване</w:t>
      </w:r>
      <w:r w:rsidR="002A2418">
        <w:rPr>
          <w:lang w:val="bg-BG"/>
        </w:rPr>
        <w:t xml:space="preserve">. </w:t>
      </w:r>
      <w:r w:rsidRPr="00A90824">
        <w:rPr>
          <w:lang w:val="bg-BG"/>
        </w:rPr>
        <w:t xml:space="preserve"> </w:t>
      </w:r>
    </w:p>
    <w:p w:rsidR="00A90824" w:rsidRPr="00AE5CEA" w:rsidRDefault="00217AE3" w:rsidP="00F91C5D">
      <w:pPr>
        <w:rPr>
          <w:lang w:val="bg-BG"/>
        </w:rPr>
      </w:pPr>
      <w:r w:rsidRPr="00AE5CEA">
        <w:rPr>
          <w:lang w:val="bg-BG"/>
        </w:rPr>
        <w:t xml:space="preserve">В </w:t>
      </w:r>
      <w:r w:rsidR="00D43274" w:rsidRPr="00AE5CEA">
        <w:rPr>
          <w:lang w:val="bg-BG"/>
        </w:rPr>
        <w:t>[28] e</w:t>
      </w:r>
      <w:r w:rsidRPr="00AE5CEA">
        <w:rPr>
          <w:lang w:val="bg-BG"/>
        </w:rPr>
        <w:t xml:space="preserve"> представ</w:t>
      </w:r>
      <w:r w:rsidR="00D43274" w:rsidRPr="00AE5CEA">
        <w:rPr>
          <w:lang w:val="bg-BG"/>
        </w:rPr>
        <w:t>ен</w:t>
      </w:r>
      <w:r w:rsidRPr="00AE5CEA">
        <w:rPr>
          <w:lang w:val="bg-BG"/>
        </w:rPr>
        <w:t xml:space="preserve"> модел </w:t>
      </w:r>
      <w:r w:rsidR="00D43274" w:rsidRPr="00AE5CEA">
        <w:rPr>
          <w:lang w:val="bg-BG"/>
        </w:rPr>
        <w:t>на система за откриване на проникване</w:t>
      </w:r>
      <w:r w:rsidRPr="00AE5CEA">
        <w:rPr>
          <w:lang w:val="bg-BG"/>
        </w:rPr>
        <w:t>, базиран</w:t>
      </w:r>
      <w:r w:rsidR="00D43274" w:rsidRPr="00AE5CEA">
        <w:rPr>
          <w:lang w:val="bg-BG"/>
        </w:rPr>
        <w:t>а</w:t>
      </w:r>
      <w:r w:rsidRPr="00AE5CEA">
        <w:rPr>
          <w:lang w:val="bg-BG"/>
        </w:rPr>
        <w:t xml:space="preserve"> на </w:t>
      </w:r>
      <w:proofErr w:type="spellStart"/>
      <w:r w:rsidRPr="00AE5CEA">
        <w:rPr>
          <w:lang w:val="bg-BG"/>
        </w:rPr>
        <w:t>мулти-агентни</w:t>
      </w:r>
      <w:proofErr w:type="spellEnd"/>
      <w:r w:rsidRPr="00AE5CEA">
        <w:rPr>
          <w:lang w:val="bg-BG"/>
        </w:rPr>
        <w:t xml:space="preserve"> системи и изкуствен интелект.</w:t>
      </w:r>
      <w:r w:rsidR="00D43274" w:rsidRPr="00AE5CEA">
        <w:rPr>
          <w:lang w:val="bg-BG"/>
        </w:rPr>
        <w:t xml:space="preserve"> Услугите за мониторинг са базирани на широко разпространени и </w:t>
      </w:r>
      <w:r w:rsidR="00D43274" w:rsidRPr="00AE5CEA">
        <w:rPr>
          <w:lang w:val="bg-BG"/>
        </w:rPr>
        <w:lastRenderedPageBreak/>
        <w:t>утвърдени инструменти за наблюдение и оценка на параметрите на заплахите в мрежата, позволяващи бързо и независимо наблюдение и управление.</w:t>
      </w:r>
    </w:p>
    <w:p w:rsidR="00F91C5D" w:rsidRPr="00F91C5D" w:rsidRDefault="00F91C5D" w:rsidP="00F91C5D">
      <w:pPr>
        <w:spacing w:after="200" w:line="276" w:lineRule="auto"/>
      </w:pPr>
    </w:p>
    <w:p w:rsidR="00576AC4" w:rsidRPr="003B7E94" w:rsidRDefault="00576AC4" w:rsidP="005A76BE">
      <w:r w:rsidRPr="00576AC4">
        <w:rPr>
          <w:lang w:val="bg-BG"/>
        </w:rPr>
        <w:t xml:space="preserve">В </w:t>
      </w:r>
      <w:r w:rsidR="002A2418">
        <w:rPr>
          <w:lang w:val="bg-BG"/>
        </w:rPr>
        <w:t>монографичното изследване</w:t>
      </w:r>
      <w:r w:rsidRPr="00576AC4">
        <w:rPr>
          <w:lang w:val="bg-BG"/>
        </w:rPr>
        <w:t xml:space="preserve"> </w:t>
      </w:r>
      <w:r w:rsidR="00DD7752">
        <w:t>[31</w:t>
      </w:r>
      <w:r w:rsidR="00DF79EA" w:rsidRPr="00DF79EA">
        <w:t>]</w:t>
      </w:r>
      <w:r w:rsidR="00DF79EA">
        <w:rPr>
          <w:lang w:val="bg-BG"/>
        </w:rPr>
        <w:t xml:space="preserve"> </w:t>
      </w:r>
      <w:r w:rsidRPr="00576AC4">
        <w:rPr>
          <w:lang w:val="bg-BG"/>
        </w:rPr>
        <w:t xml:space="preserve">са разгледани съвременни аспекти на оперативна съвместимост на </w:t>
      </w:r>
      <w:r>
        <w:rPr>
          <w:lang w:val="bg-BG"/>
        </w:rPr>
        <w:t xml:space="preserve">приложенията на електронното управление. </w:t>
      </w:r>
      <w:r w:rsidRPr="00576AC4">
        <w:rPr>
          <w:lang w:val="bg-BG"/>
        </w:rPr>
        <w:t>Участвал съм, като съавтор</w:t>
      </w:r>
      <w:r w:rsidR="00262FF4">
        <w:rPr>
          <w:lang w:val="bg-BG"/>
        </w:rPr>
        <w:t xml:space="preserve"> от екипа</w:t>
      </w:r>
      <w:r w:rsidRPr="00576AC4">
        <w:rPr>
          <w:lang w:val="bg-BG"/>
        </w:rPr>
        <w:t xml:space="preserve">, в написването на </w:t>
      </w:r>
      <w:r w:rsidR="003B7E94">
        <w:rPr>
          <w:lang w:val="bg-BG"/>
        </w:rPr>
        <w:t xml:space="preserve">следните </w:t>
      </w:r>
      <w:r w:rsidRPr="00576AC4">
        <w:rPr>
          <w:lang w:val="bg-BG"/>
        </w:rPr>
        <w:t>части:</w:t>
      </w:r>
      <w:r w:rsidR="003B7E94">
        <w:t xml:space="preserve"> Chapter 2.3 Interoperability aspects</w:t>
      </w:r>
      <w:r w:rsidR="002A2418">
        <w:rPr>
          <w:lang w:val="bg-BG"/>
        </w:rPr>
        <w:t>,</w:t>
      </w:r>
      <w:r w:rsidR="003B7E94">
        <w:rPr>
          <w:lang w:val="bg-BG"/>
        </w:rPr>
        <w:t xml:space="preserve"> </w:t>
      </w:r>
      <w:r w:rsidR="003B7E94">
        <w:t xml:space="preserve"> Chapter 3.3.1 Standardization </w:t>
      </w:r>
      <w:r w:rsidR="003B7E94">
        <w:rPr>
          <w:lang w:val="bg-BG"/>
        </w:rPr>
        <w:t xml:space="preserve">и </w:t>
      </w:r>
      <w:r w:rsidR="003B7E94">
        <w:t xml:space="preserve">Chapter 3.3.5. Compliance Verification </w:t>
      </w:r>
    </w:p>
    <w:p w:rsidR="00303AEA" w:rsidRPr="00303AEA" w:rsidRDefault="007B4C2A" w:rsidP="00303AEA">
      <w:r>
        <w:rPr>
          <w:lang w:val="bg-BG"/>
        </w:rPr>
        <w:t xml:space="preserve">В </w:t>
      </w:r>
      <w:r w:rsidR="002A2418">
        <w:rPr>
          <w:lang w:val="bg-BG"/>
        </w:rPr>
        <w:t>учебника</w:t>
      </w:r>
      <w:r>
        <w:rPr>
          <w:lang w:val="bg-BG"/>
        </w:rPr>
        <w:t xml:space="preserve"> </w:t>
      </w:r>
      <w:r w:rsidR="00DF79EA" w:rsidRPr="00DF79EA">
        <w:t>[</w:t>
      </w:r>
      <w:r w:rsidR="00DF79EA" w:rsidRPr="00DF79EA">
        <w:rPr>
          <w:lang w:val="bg-BG"/>
        </w:rPr>
        <w:t>3</w:t>
      </w:r>
      <w:r w:rsidR="00EC7672">
        <w:t>3</w:t>
      </w:r>
      <w:r w:rsidR="00DF79EA" w:rsidRPr="00DF79EA">
        <w:t>]</w:t>
      </w:r>
      <w:r w:rsidR="00DF79EA" w:rsidRPr="00DF79EA">
        <w:rPr>
          <w:lang w:val="bg-BG"/>
        </w:rPr>
        <w:t xml:space="preserve"> </w:t>
      </w:r>
      <w:r>
        <w:rPr>
          <w:lang w:val="bg-BG"/>
        </w:rPr>
        <w:t xml:space="preserve">са разгледани </w:t>
      </w:r>
      <w:r w:rsidR="00690C50">
        <w:rPr>
          <w:lang w:val="bg-BG"/>
        </w:rPr>
        <w:t xml:space="preserve">съвременни </w:t>
      </w:r>
      <w:r>
        <w:rPr>
          <w:lang w:val="bg-BG"/>
        </w:rPr>
        <w:t>аспекти на</w:t>
      </w:r>
      <w:r w:rsidR="00D43274">
        <w:rPr>
          <w:lang w:val="bg-BG"/>
        </w:rPr>
        <w:t xml:space="preserve"> оперативна съвместимост на информационните системи</w:t>
      </w:r>
      <w:r>
        <w:rPr>
          <w:lang w:val="bg-BG"/>
        </w:rPr>
        <w:t>.</w:t>
      </w:r>
      <w:r w:rsidR="00690C50">
        <w:rPr>
          <w:lang w:val="bg-BG"/>
        </w:rPr>
        <w:t xml:space="preserve"> </w:t>
      </w:r>
      <w:r w:rsidR="00303AEA" w:rsidRPr="00303AEA">
        <w:rPr>
          <w:lang w:val="bg-BG"/>
        </w:rPr>
        <w:t>Участвал съм, като съавтор</w:t>
      </w:r>
      <w:r w:rsidR="00262FF4">
        <w:rPr>
          <w:lang w:val="bg-BG"/>
        </w:rPr>
        <w:t xml:space="preserve"> от екипа</w:t>
      </w:r>
      <w:r w:rsidR="00303AEA" w:rsidRPr="00303AEA">
        <w:rPr>
          <w:lang w:val="bg-BG"/>
        </w:rPr>
        <w:t xml:space="preserve">, в написването на следните </w:t>
      </w:r>
      <w:r w:rsidR="002A2418">
        <w:rPr>
          <w:lang w:val="bg-BG"/>
        </w:rPr>
        <w:t>глави  и части от глави</w:t>
      </w:r>
      <w:r w:rsidR="00303AEA" w:rsidRPr="00303AEA">
        <w:rPr>
          <w:lang w:val="bg-BG"/>
        </w:rPr>
        <w:t>:</w:t>
      </w:r>
      <w:r w:rsidR="00303AEA" w:rsidRPr="00303AEA">
        <w:t xml:space="preserve"> </w:t>
      </w:r>
      <w:r w:rsidR="00303AEA">
        <w:rPr>
          <w:lang w:val="bg-BG"/>
        </w:rPr>
        <w:t>Глава 3.2 Оперативна съвместимост</w:t>
      </w:r>
      <w:r w:rsidR="002A2418">
        <w:rPr>
          <w:lang w:val="bg-BG"/>
        </w:rPr>
        <w:t xml:space="preserve"> в </w:t>
      </w:r>
      <w:r w:rsidR="00303AEA">
        <w:rPr>
          <w:lang w:val="bg-BG"/>
        </w:rPr>
        <w:t xml:space="preserve"> Част 6. Стандарти за електронен обмен на данни и Част 7. Оценка на съответствието</w:t>
      </w:r>
      <w:r w:rsidR="00303AEA" w:rsidRPr="00303AEA">
        <w:t xml:space="preserve"> </w:t>
      </w:r>
    </w:p>
    <w:p w:rsidR="00DF79EA" w:rsidRPr="0031552F" w:rsidRDefault="0031552F" w:rsidP="001C2DF9">
      <w:pPr>
        <w:rPr>
          <w:b/>
        </w:rPr>
      </w:pPr>
      <w:r w:rsidRPr="0031552F">
        <w:rPr>
          <w:b/>
          <w:lang w:val="bg-BG"/>
        </w:rPr>
        <w:t xml:space="preserve">Публикации, в секция </w:t>
      </w:r>
      <w:r w:rsidRPr="0031552F">
        <w:rPr>
          <w:b/>
        </w:rPr>
        <w:t>I</w:t>
      </w:r>
    </w:p>
    <w:p w:rsidR="001E6125" w:rsidRPr="001E6125" w:rsidRDefault="005F0C73" w:rsidP="00C77251">
      <w:pPr>
        <w:rPr>
          <w:i/>
        </w:rPr>
      </w:pPr>
      <w:r>
        <w:t>14.</w:t>
      </w:r>
      <w:r w:rsidR="00060596">
        <w:tab/>
      </w:r>
      <w:r w:rsidR="0047380D">
        <w:t xml:space="preserve"> </w:t>
      </w:r>
      <w:r w:rsidR="001E6125" w:rsidRPr="001E6125">
        <w:rPr>
          <w:i/>
        </w:rPr>
        <w:t xml:space="preserve">R. Trifonov, S. Manolov, </w:t>
      </w:r>
      <w:r w:rsidR="001E6125" w:rsidRPr="001E6125">
        <w:rPr>
          <w:b/>
          <w:i/>
        </w:rPr>
        <w:t>R. Yoshinov</w:t>
      </w:r>
      <w:r w:rsidR="001E6125" w:rsidRPr="001E6125">
        <w:rPr>
          <w:i/>
        </w:rPr>
        <w:t xml:space="preserve">, G. </w:t>
      </w:r>
      <w:proofErr w:type="spellStart"/>
      <w:r w:rsidR="001E6125" w:rsidRPr="001E6125">
        <w:rPr>
          <w:i/>
        </w:rPr>
        <w:t>Tsochev</w:t>
      </w:r>
      <w:proofErr w:type="spellEnd"/>
      <w:r w:rsidR="001E6125" w:rsidRPr="001E6125">
        <w:rPr>
          <w:i/>
        </w:rPr>
        <w:t>, G. Pavlova. An adequate response to new Cyber Security challenges through Artificial Intelligence methods. Applications in Business and Economics</w:t>
      </w:r>
      <w:proofErr w:type="gramStart"/>
      <w:r w:rsidR="001E6125" w:rsidRPr="001E6125">
        <w:rPr>
          <w:i/>
        </w:rPr>
        <w:t>..</w:t>
      </w:r>
      <w:proofErr w:type="gramEnd"/>
      <w:r w:rsidR="001E6125" w:rsidRPr="001E6125">
        <w:rPr>
          <w:i/>
        </w:rPr>
        <w:t xml:space="preserve"> </w:t>
      </w:r>
      <w:r w:rsidR="001E6125" w:rsidRPr="001E6125">
        <w:rPr>
          <w:i/>
          <w:lang w:val="en"/>
        </w:rPr>
        <w:t>WSEAS Transactions on Business and Economics, ISSN / E-ISSN: 1109-9526 / 2224-2899, Volume 14, 2017, Art. #30</w:t>
      </w:r>
      <w:r w:rsidR="001E6125" w:rsidRPr="001E6125">
        <w:rPr>
          <w:b/>
          <w:i/>
          <w:lang w:val="en"/>
        </w:rPr>
        <w:t xml:space="preserve">, </w:t>
      </w:r>
      <w:r w:rsidR="001E6125" w:rsidRPr="001E6125">
        <w:rPr>
          <w:i/>
          <w:lang w:val="en"/>
        </w:rPr>
        <w:t>pp. 272-281</w:t>
      </w:r>
    </w:p>
    <w:p w:rsidR="001E6125" w:rsidRDefault="005F0C73" w:rsidP="00C77251">
      <w:pPr>
        <w:rPr>
          <w:i/>
        </w:rPr>
      </w:pPr>
      <w:r>
        <w:t>15.</w:t>
      </w:r>
      <w:r>
        <w:tab/>
      </w:r>
      <w:r w:rsidR="001E6125" w:rsidRPr="001E6125">
        <w:rPr>
          <w:b/>
          <w:i/>
        </w:rPr>
        <w:t>R. Yoshinov</w:t>
      </w:r>
      <w:r w:rsidR="001E6125" w:rsidRPr="001E6125">
        <w:rPr>
          <w:i/>
        </w:rPr>
        <w:t xml:space="preserve">, S. Manolov, R. Trifonov, G. </w:t>
      </w:r>
      <w:proofErr w:type="spellStart"/>
      <w:r w:rsidR="001E6125" w:rsidRPr="001E6125">
        <w:rPr>
          <w:i/>
        </w:rPr>
        <w:t>Tsochev</w:t>
      </w:r>
      <w:proofErr w:type="spellEnd"/>
      <w:r w:rsidR="001E6125" w:rsidRPr="001E6125">
        <w:rPr>
          <w:i/>
        </w:rPr>
        <w:t>, G. Pavlova</w:t>
      </w:r>
      <w:proofErr w:type="gramStart"/>
      <w:r w:rsidR="001E6125" w:rsidRPr="001E6125">
        <w:rPr>
          <w:i/>
        </w:rPr>
        <w:t>,.</w:t>
      </w:r>
      <w:proofErr w:type="gramEnd"/>
      <w:r w:rsidR="001E6125" w:rsidRPr="001E6125">
        <w:rPr>
          <w:i/>
        </w:rPr>
        <w:t xml:space="preserve"> Adaptive Optimization Techniques </w:t>
      </w:r>
      <w:proofErr w:type="gramStart"/>
      <w:r w:rsidR="001E6125" w:rsidRPr="001E6125">
        <w:rPr>
          <w:i/>
        </w:rPr>
        <w:t>For</w:t>
      </w:r>
      <w:proofErr w:type="gramEnd"/>
      <w:r w:rsidR="001E6125" w:rsidRPr="001E6125">
        <w:rPr>
          <w:i/>
        </w:rPr>
        <w:t xml:space="preserve"> </w:t>
      </w:r>
      <w:proofErr w:type="spellStart"/>
      <w:r w:rsidR="001E6125" w:rsidRPr="001E6125">
        <w:rPr>
          <w:i/>
        </w:rPr>
        <w:t>Inteligent</w:t>
      </w:r>
      <w:proofErr w:type="spellEnd"/>
      <w:r w:rsidR="001E6125" w:rsidRPr="001E6125">
        <w:rPr>
          <w:i/>
        </w:rPr>
        <w:t xml:space="preserve"> Network Security. 4th International Conference on Mathematics and Computers in Sciences and Industry MCSI 2017, 2017, </w:t>
      </w:r>
      <w:r w:rsidR="001E6125" w:rsidRPr="001E6125">
        <w:rPr>
          <w:bCs/>
          <w:i/>
        </w:rPr>
        <w:t>Electronic ISBN:</w:t>
      </w:r>
      <w:r w:rsidR="001E6125" w:rsidRPr="001E6125">
        <w:rPr>
          <w:i/>
        </w:rPr>
        <w:t xml:space="preserve"> 978-1-5386-2820-1, </w:t>
      </w:r>
      <w:r w:rsidR="001E6125" w:rsidRPr="001E6125">
        <w:rPr>
          <w:bCs/>
          <w:i/>
        </w:rPr>
        <w:t>ISBN:</w:t>
      </w:r>
      <w:r w:rsidR="001E6125" w:rsidRPr="001E6125">
        <w:rPr>
          <w:i/>
        </w:rPr>
        <w:t xml:space="preserve"> 978-1-5386-2821-8, </w:t>
      </w:r>
      <w:r w:rsidR="001E6125" w:rsidRPr="001E6125">
        <w:rPr>
          <w:bCs/>
          <w:i/>
        </w:rPr>
        <w:t>DOI:</w:t>
      </w:r>
      <w:r w:rsidR="001E6125" w:rsidRPr="001E6125">
        <w:rPr>
          <w:b/>
          <w:bCs/>
          <w:i/>
        </w:rPr>
        <w:t xml:space="preserve"> </w:t>
      </w:r>
      <w:hyperlink r:id="rId5" w:tgtFrame="_blank" w:history="1">
        <w:r w:rsidR="001E6125" w:rsidRPr="001E6125">
          <w:rPr>
            <w:rStyle w:val="Hyperlink"/>
            <w:i/>
          </w:rPr>
          <w:t>10.1109/MCSI.2017.45</w:t>
        </w:r>
      </w:hyperlink>
      <w:r w:rsidR="001E6125" w:rsidRPr="001E6125">
        <w:rPr>
          <w:i/>
        </w:rPr>
        <w:t xml:space="preserve">, </w:t>
      </w:r>
      <w:r w:rsidR="001E6125" w:rsidRPr="001E6125">
        <w:rPr>
          <w:bCs/>
          <w:i/>
        </w:rPr>
        <w:t xml:space="preserve">Publisher: </w:t>
      </w:r>
      <w:r w:rsidR="001E6125" w:rsidRPr="001E6125">
        <w:rPr>
          <w:i/>
        </w:rPr>
        <w:t xml:space="preserve">IEEE, </w:t>
      </w:r>
      <w:r w:rsidR="001E6125" w:rsidRPr="001E6125">
        <w:rPr>
          <w:bCs/>
          <w:i/>
        </w:rPr>
        <w:t>INSPEC Accession Number:</w:t>
      </w:r>
      <w:r w:rsidR="001E6125" w:rsidRPr="001E6125">
        <w:rPr>
          <w:b/>
          <w:bCs/>
          <w:i/>
        </w:rPr>
        <w:t xml:space="preserve"> </w:t>
      </w:r>
      <w:r w:rsidR="001E6125" w:rsidRPr="001E6125">
        <w:rPr>
          <w:i/>
        </w:rPr>
        <w:t>17668464, pp. 219 – 223</w:t>
      </w:r>
    </w:p>
    <w:p w:rsidR="00DC0B1E" w:rsidRDefault="00DB7350" w:rsidP="00DC0B1E">
      <w:r w:rsidRPr="00DB7350">
        <w:t>17.</w:t>
      </w:r>
      <w:r w:rsidRPr="00DB7350">
        <w:tab/>
      </w:r>
      <w:r w:rsidR="001E6125" w:rsidRPr="001E6125">
        <w:rPr>
          <w:i/>
        </w:rPr>
        <w:t xml:space="preserve">R. Trifonov, G. </w:t>
      </w:r>
      <w:proofErr w:type="spellStart"/>
      <w:r w:rsidR="001E6125" w:rsidRPr="001E6125">
        <w:rPr>
          <w:i/>
        </w:rPr>
        <w:t>Tsochev</w:t>
      </w:r>
      <w:proofErr w:type="spellEnd"/>
      <w:r w:rsidR="001E6125" w:rsidRPr="001E6125">
        <w:rPr>
          <w:i/>
        </w:rPr>
        <w:t xml:space="preserve">, S. Manolov, </w:t>
      </w:r>
      <w:r w:rsidR="001E6125" w:rsidRPr="001E6125">
        <w:rPr>
          <w:b/>
          <w:i/>
        </w:rPr>
        <w:t>R. Yoshinov</w:t>
      </w:r>
      <w:r w:rsidR="001E6125" w:rsidRPr="001E6125">
        <w:t xml:space="preserve">, </w:t>
      </w:r>
      <w:r w:rsidR="001E6125" w:rsidRPr="001E6125">
        <w:rPr>
          <w:i/>
        </w:rPr>
        <w:t>G. Pavlova</w:t>
      </w:r>
      <w:r w:rsidR="001E6125" w:rsidRPr="001E6125">
        <w:t>. Increasing the level of network and information security using artificial intelligence. Fifth Intl. Conf. Advances in Computing, Communication and Information Technology- CCIT 2017, 2017, E-ISBN</w:t>
      </w:r>
      <w:proofErr w:type="gramStart"/>
      <w:r w:rsidR="001E6125" w:rsidRPr="001E6125">
        <w:t>:978</w:t>
      </w:r>
      <w:proofErr w:type="gramEnd"/>
      <w:r w:rsidR="001E6125" w:rsidRPr="001E6125">
        <w:t xml:space="preserve">-1-63248-131-3, DOI : 10.15224/978-1-63248-131-3-25, pp. 83 - 88 </w:t>
      </w:r>
      <w:r w:rsidR="00DC0B1E">
        <w:t xml:space="preserve"> </w:t>
      </w:r>
    </w:p>
    <w:p w:rsidR="00DC0B1E" w:rsidRDefault="00DC0B1E" w:rsidP="00DC0B1E">
      <w:r w:rsidRPr="00DC0B1E">
        <w:t xml:space="preserve">18. R. Trifonov, R. Yoshinov, B. </w:t>
      </w:r>
      <w:proofErr w:type="spellStart"/>
      <w:r w:rsidRPr="00DC0B1E">
        <w:t>Jekov</w:t>
      </w:r>
      <w:proofErr w:type="spellEnd"/>
      <w:r w:rsidRPr="00DC0B1E">
        <w:t>, G. Pavlova. Methodology for Assessment of Open Data. International Journal of Computers, 2, 2017, ISSN</w:t>
      </w:r>
      <w:proofErr w:type="gramStart"/>
      <w:r w:rsidRPr="00DC0B1E">
        <w:t>:2367</w:t>
      </w:r>
      <w:proofErr w:type="gramEnd"/>
      <w:r w:rsidRPr="00DC0B1E">
        <w:t>-8895, pp. 28-37</w:t>
      </w:r>
    </w:p>
    <w:p w:rsidR="00DC0B1E" w:rsidRPr="00DC0B1E" w:rsidRDefault="00DC0B1E" w:rsidP="00DC0B1E">
      <w:r>
        <w:t xml:space="preserve">19. </w:t>
      </w:r>
      <w:r w:rsidRPr="00DC0B1E">
        <w:rPr>
          <w:rFonts w:ascii="Calibri" w:eastAsia="Calibri" w:hAnsi="Calibri" w:cs="Times New Roman"/>
          <w:i/>
        </w:rPr>
        <w:t xml:space="preserve">R. Trifonov, </w:t>
      </w:r>
      <w:r w:rsidRPr="00DC0B1E">
        <w:rPr>
          <w:rFonts w:ascii="Calibri" w:eastAsia="Calibri" w:hAnsi="Calibri" w:cs="Times New Roman"/>
          <w:b/>
          <w:i/>
        </w:rPr>
        <w:t>R. Yoshinov</w:t>
      </w:r>
      <w:r w:rsidRPr="00DC0B1E">
        <w:rPr>
          <w:rFonts w:ascii="Calibri" w:eastAsia="Calibri" w:hAnsi="Calibri" w:cs="Times New Roman"/>
          <w:i/>
        </w:rPr>
        <w:t xml:space="preserve">, B. </w:t>
      </w:r>
      <w:proofErr w:type="spellStart"/>
      <w:r w:rsidRPr="00DC0B1E">
        <w:rPr>
          <w:rFonts w:ascii="Calibri" w:eastAsia="Calibri" w:hAnsi="Calibri" w:cs="Times New Roman"/>
          <w:i/>
        </w:rPr>
        <w:t>Jekov</w:t>
      </w:r>
      <w:proofErr w:type="spellEnd"/>
      <w:r w:rsidRPr="00DC0B1E">
        <w:rPr>
          <w:rFonts w:ascii="Calibri" w:eastAsia="Calibri" w:hAnsi="Calibri" w:cs="Times New Roman"/>
          <w:i/>
        </w:rPr>
        <w:t>, G. Pavlova</w:t>
      </w:r>
      <w:r w:rsidRPr="00DC0B1E">
        <w:rPr>
          <w:rFonts w:ascii="Calibri" w:eastAsia="Calibri" w:hAnsi="Calibri" w:cs="Times New Roman"/>
        </w:rPr>
        <w:t>. E-government assessment. International Journal of Development Research, Vol. 07, Issue, 09, September, 2017, ISSN</w:t>
      </w:r>
      <w:proofErr w:type="gramStart"/>
      <w:r w:rsidRPr="00DC0B1E">
        <w:rPr>
          <w:rFonts w:ascii="Calibri" w:eastAsia="Calibri" w:hAnsi="Calibri" w:cs="Times New Roman"/>
        </w:rPr>
        <w:t>:2230</w:t>
      </w:r>
      <w:proofErr w:type="gramEnd"/>
      <w:r w:rsidRPr="00DC0B1E">
        <w:rPr>
          <w:rFonts w:ascii="Calibri" w:eastAsia="Calibri" w:hAnsi="Calibri" w:cs="Times New Roman"/>
        </w:rPr>
        <w:t>-9926, ISI IF:4.753 , pp.14874-14881</w:t>
      </w:r>
    </w:p>
    <w:p w:rsidR="005F0C73" w:rsidRDefault="005F0C73" w:rsidP="005F0C73">
      <w:r>
        <w:t>20.</w:t>
      </w:r>
      <w:r>
        <w:tab/>
      </w:r>
      <w:r w:rsidR="001E6125" w:rsidRPr="001E6125">
        <w:rPr>
          <w:i/>
        </w:rPr>
        <w:t xml:space="preserve">R. Trifonov, </w:t>
      </w:r>
      <w:r w:rsidR="001E6125" w:rsidRPr="001E6125">
        <w:rPr>
          <w:b/>
          <w:i/>
        </w:rPr>
        <w:t>R. Yoshinov</w:t>
      </w:r>
      <w:r w:rsidR="001E6125" w:rsidRPr="001E6125">
        <w:rPr>
          <w:i/>
        </w:rPr>
        <w:t xml:space="preserve">, G. Pavlova, G. </w:t>
      </w:r>
      <w:proofErr w:type="spellStart"/>
      <w:r w:rsidR="001E6125" w:rsidRPr="001E6125">
        <w:rPr>
          <w:i/>
        </w:rPr>
        <w:t>Tsochev</w:t>
      </w:r>
      <w:proofErr w:type="spellEnd"/>
      <w:r w:rsidR="001E6125" w:rsidRPr="001E6125">
        <w:t xml:space="preserve">. Artificial neural network intelligent method for prediction. </w:t>
      </w:r>
      <w:r w:rsidR="001E6125" w:rsidRPr="001E6125">
        <w:rPr>
          <w:i/>
          <w:iCs/>
        </w:rPr>
        <w:t xml:space="preserve">Mathematical Methods and Computational Techniques in Science and Engineering, </w:t>
      </w:r>
      <w:r w:rsidR="001E6125" w:rsidRPr="001E6125">
        <w:t xml:space="preserve">AIP Conf. Proc. </w:t>
      </w:r>
      <w:r w:rsidR="00AB78AB">
        <w:t xml:space="preserve">Vol. </w:t>
      </w:r>
      <w:r w:rsidR="001E6125" w:rsidRPr="001E6125">
        <w:t xml:space="preserve">1872, </w:t>
      </w:r>
      <w:proofErr w:type="spellStart"/>
      <w:r w:rsidR="001E6125" w:rsidRPr="001E6125">
        <w:t>doi</w:t>
      </w:r>
      <w:proofErr w:type="spellEnd"/>
      <w:r w:rsidR="001E6125" w:rsidRPr="001E6125">
        <w:t>: 10.1063/1.49966781872, Cambridge, UK, 2017, ISBN</w:t>
      </w:r>
      <w:proofErr w:type="gramStart"/>
      <w:r w:rsidR="001E6125" w:rsidRPr="001E6125">
        <w:t>:978</w:t>
      </w:r>
      <w:proofErr w:type="gramEnd"/>
      <w:r w:rsidR="001E6125" w:rsidRPr="001E6125">
        <w:t>-0-7354-1552-2, pp. 020021-1 - 020021-6</w:t>
      </w:r>
    </w:p>
    <w:p w:rsidR="001E6125" w:rsidRPr="001E6125" w:rsidRDefault="005F0C73" w:rsidP="001E6125">
      <w:r>
        <w:t>21.</w:t>
      </w:r>
      <w:r>
        <w:tab/>
      </w:r>
      <w:r w:rsidR="001E6125" w:rsidRPr="001E6125">
        <w:rPr>
          <w:i/>
        </w:rPr>
        <w:t xml:space="preserve">R. Trifonov, G. </w:t>
      </w:r>
      <w:proofErr w:type="spellStart"/>
      <w:r w:rsidR="001E6125" w:rsidRPr="001E6125">
        <w:rPr>
          <w:i/>
        </w:rPr>
        <w:t>Tsochev</w:t>
      </w:r>
      <w:proofErr w:type="spellEnd"/>
      <w:r w:rsidR="001E6125" w:rsidRPr="001E6125">
        <w:rPr>
          <w:i/>
        </w:rPr>
        <w:t xml:space="preserve">, S. Manolov, </w:t>
      </w:r>
      <w:r w:rsidR="001E6125" w:rsidRPr="001E6125">
        <w:rPr>
          <w:b/>
          <w:i/>
        </w:rPr>
        <w:t>R. Yoshinov</w:t>
      </w:r>
      <w:r w:rsidR="001E6125" w:rsidRPr="001E6125">
        <w:rPr>
          <w:i/>
        </w:rPr>
        <w:t>, G. Pavlova</w:t>
      </w:r>
      <w:r w:rsidR="001E6125" w:rsidRPr="001E6125">
        <w:t xml:space="preserve">. A Survey of Artificial Intelligence for Enhancing the Information Security. International Journal of Development Research, </w:t>
      </w:r>
      <w:r w:rsidR="001E6125" w:rsidRPr="001E6125">
        <w:rPr>
          <w:bCs/>
          <w:i/>
          <w:iCs/>
        </w:rPr>
        <w:t>Vol. 07, Issue, 11, November, 2017</w:t>
      </w:r>
      <w:r w:rsidR="001E6125" w:rsidRPr="001E6125">
        <w:t>, ISSN</w:t>
      </w:r>
      <w:proofErr w:type="gramStart"/>
      <w:r w:rsidR="001E6125" w:rsidRPr="001E6125">
        <w:t>:2230</w:t>
      </w:r>
      <w:proofErr w:type="gramEnd"/>
      <w:r w:rsidR="001E6125" w:rsidRPr="001E6125">
        <w:t xml:space="preserve">-9926, ISI IF:4.753 </w:t>
      </w:r>
      <w:r w:rsidR="001E6125" w:rsidRPr="001E6125">
        <w:rPr>
          <w:bCs/>
          <w:i/>
          <w:iCs/>
        </w:rPr>
        <w:t xml:space="preserve">,  pp.16866-16872  </w:t>
      </w:r>
    </w:p>
    <w:p w:rsidR="001E6125" w:rsidRPr="001E6125" w:rsidRDefault="00DB7350" w:rsidP="001E6125">
      <w:r w:rsidRPr="00DB7350">
        <w:t>23.</w:t>
      </w:r>
      <w:r w:rsidRPr="00DB7350">
        <w:tab/>
      </w:r>
      <w:r w:rsidR="001E6125" w:rsidRPr="001E6125">
        <w:rPr>
          <w:i/>
        </w:rPr>
        <w:t xml:space="preserve">R. Trifonov, G. </w:t>
      </w:r>
      <w:proofErr w:type="spellStart"/>
      <w:r w:rsidR="001E6125" w:rsidRPr="001E6125">
        <w:rPr>
          <w:i/>
        </w:rPr>
        <w:t>Tsochev</w:t>
      </w:r>
      <w:proofErr w:type="spellEnd"/>
      <w:r w:rsidR="001E6125" w:rsidRPr="001E6125">
        <w:rPr>
          <w:i/>
        </w:rPr>
        <w:t xml:space="preserve">, S. Manolov, </w:t>
      </w:r>
      <w:r w:rsidR="001E6125" w:rsidRPr="001E6125">
        <w:rPr>
          <w:b/>
          <w:i/>
        </w:rPr>
        <w:t>R. Yoshinov</w:t>
      </w:r>
      <w:r w:rsidR="001E6125" w:rsidRPr="001E6125">
        <w:rPr>
          <w:i/>
        </w:rPr>
        <w:t xml:space="preserve">, G. Pavlova. </w:t>
      </w:r>
      <w:r w:rsidR="001E6125" w:rsidRPr="001E6125">
        <w:t xml:space="preserve">Conceptual model for </w:t>
      </w:r>
      <w:proofErr w:type="gramStart"/>
      <w:r w:rsidR="001E6125" w:rsidRPr="001E6125">
        <w:t>cyber intelligence network security system</w:t>
      </w:r>
      <w:proofErr w:type="gramEnd"/>
      <w:r w:rsidR="001E6125" w:rsidRPr="001E6125">
        <w:t>. International Journal of Computers, Volume 11, 2017, ISSN: 1998-4308, pp. 85-92</w:t>
      </w:r>
    </w:p>
    <w:p w:rsidR="001E6125" w:rsidRPr="001E6125" w:rsidRDefault="001E6125" w:rsidP="001E6125">
      <w:r>
        <w:rPr>
          <w:i/>
          <w:lang w:val="bg-BG"/>
        </w:rPr>
        <w:lastRenderedPageBreak/>
        <w:t xml:space="preserve">24.       </w:t>
      </w:r>
      <w:r w:rsidRPr="001E6125">
        <w:rPr>
          <w:i/>
        </w:rPr>
        <w:t xml:space="preserve">R. Trifonov, S. Manolov, </w:t>
      </w:r>
      <w:r w:rsidRPr="001E6125">
        <w:rPr>
          <w:b/>
          <w:i/>
        </w:rPr>
        <w:t>R. Yoshinov</w:t>
      </w:r>
      <w:r w:rsidRPr="001E6125">
        <w:rPr>
          <w:i/>
        </w:rPr>
        <w:t xml:space="preserve">, G. </w:t>
      </w:r>
      <w:proofErr w:type="spellStart"/>
      <w:r w:rsidRPr="001E6125">
        <w:rPr>
          <w:i/>
        </w:rPr>
        <w:t>Tsochev</w:t>
      </w:r>
      <w:proofErr w:type="spellEnd"/>
      <w:r w:rsidRPr="001E6125">
        <w:rPr>
          <w:i/>
        </w:rPr>
        <w:t>, G. Pavlova</w:t>
      </w:r>
      <w:r w:rsidRPr="001E6125">
        <w:t>. Artificial Intelligence Methods for Cyber Threats Intelligence.</w:t>
      </w:r>
      <w:r w:rsidRPr="001E6125">
        <w:rPr>
          <w:lang w:val="bg-BG"/>
        </w:rPr>
        <w:t xml:space="preserve"> </w:t>
      </w:r>
      <w:r w:rsidRPr="001E6125">
        <w:t xml:space="preserve">International Journal of </w:t>
      </w:r>
      <w:proofErr w:type="gramStart"/>
      <w:r w:rsidRPr="001E6125">
        <w:t>Computers ,</w:t>
      </w:r>
      <w:proofErr w:type="gramEnd"/>
      <w:r w:rsidRPr="001E6125">
        <w:t xml:space="preserve"> Volume 2, 2017, ISSN:2367-8895, pp. 129-135 </w:t>
      </w:r>
    </w:p>
    <w:p w:rsidR="001E6125" w:rsidRPr="001E6125" w:rsidRDefault="001E6125" w:rsidP="001E6125">
      <w:r>
        <w:rPr>
          <w:i/>
          <w:lang w:val="bg-BG"/>
        </w:rPr>
        <w:t xml:space="preserve">25.       </w:t>
      </w:r>
      <w:proofErr w:type="spellStart"/>
      <w:r w:rsidRPr="001E6125">
        <w:rPr>
          <w:i/>
        </w:rPr>
        <w:t>Roumen</w:t>
      </w:r>
      <w:proofErr w:type="spellEnd"/>
      <w:r w:rsidRPr="001E6125">
        <w:rPr>
          <w:i/>
        </w:rPr>
        <w:t xml:space="preserve"> Trifonov, S. Manolov, </w:t>
      </w:r>
      <w:r w:rsidRPr="001E6125">
        <w:rPr>
          <w:b/>
          <w:i/>
        </w:rPr>
        <w:t xml:space="preserve">Radoslav Yoshinov, </w:t>
      </w:r>
      <w:r w:rsidRPr="001E6125">
        <w:rPr>
          <w:i/>
        </w:rPr>
        <w:t xml:space="preserve">G. </w:t>
      </w:r>
      <w:proofErr w:type="spellStart"/>
      <w:r w:rsidRPr="001E6125">
        <w:rPr>
          <w:i/>
        </w:rPr>
        <w:t>Tsochev</w:t>
      </w:r>
      <w:proofErr w:type="spellEnd"/>
      <w:r w:rsidRPr="001E6125">
        <w:rPr>
          <w:i/>
        </w:rPr>
        <w:t>, G. Pavlova.</w:t>
      </w:r>
      <w:r w:rsidRPr="001E6125">
        <w:t xml:space="preserve"> .An adequate response to new Cyber Security challenges through. Artificial Intelligence methods. Applications in Business and Economics. WSEAS TRANSACTIONS on BUSINESS and ECONOMICS, Volume 14, 2017, E-ISSN: 2224-2899, pp. 272- </w:t>
      </w:r>
      <w:r w:rsidRPr="001E6125">
        <w:rPr>
          <w:lang w:val="bg-BG"/>
        </w:rPr>
        <w:t>281</w:t>
      </w:r>
    </w:p>
    <w:p w:rsidR="001E6125" w:rsidRPr="001E6125" w:rsidRDefault="005F0C73" w:rsidP="001E612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28. </w:t>
      </w:r>
      <w:r w:rsidR="001E6125" w:rsidRPr="001E6125">
        <w:rPr>
          <w:i/>
          <w:sz w:val="24"/>
          <w:szCs w:val="24"/>
        </w:rPr>
        <w:t xml:space="preserve">G. </w:t>
      </w:r>
      <w:proofErr w:type="spellStart"/>
      <w:r w:rsidR="001E6125" w:rsidRPr="001E6125">
        <w:rPr>
          <w:i/>
          <w:sz w:val="24"/>
          <w:szCs w:val="24"/>
        </w:rPr>
        <w:t>Tsochev</w:t>
      </w:r>
      <w:proofErr w:type="spellEnd"/>
      <w:r w:rsidR="001E6125" w:rsidRPr="001E6125">
        <w:rPr>
          <w:i/>
          <w:sz w:val="24"/>
          <w:szCs w:val="24"/>
        </w:rPr>
        <w:t xml:space="preserve">, Trifonov R., </w:t>
      </w:r>
      <w:r w:rsidR="001E6125" w:rsidRPr="001E6125">
        <w:rPr>
          <w:b/>
          <w:i/>
          <w:sz w:val="24"/>
          <w:szCs w:val="24"/>
        </w:rPr>
        <w:t>Radoslav Yoshinov</w:t>
      </w:r>
      <w:r w:rsidR="001E6125" w:rsidRPr="001E6125">
        <w:rPr>
          <w:i/>
          <w:sz w:val="24"/>
          <w:szCs w:val="24"/>
        </w:rPr>
        <w:t>, S. Manolov, Georgi Popov, G. Pavlova.</w:t>
      </w:r>
      <w:r w:rsidR="001E6125" w:rsidRPr="001E6125">
        <w:rPr>
          <w:sz w:val="24"/>
          <w:szCs w:val="24"/>
        </w:rPr>
        <w:t xml:space="preserve"> Some Security Model Based on Multi Agent Systems.</w:t>
      </w:r>
      <w:r w:rsidR="001E6125" w:rsidRPr="001E6125">
        <w:rPr>
          <w:sz w:val="24"/>
          <w:szCs w:val="24"/>
          <w:lang w:val="en"/>
        </w:rPr>
        <w:t xml:space="preserve"> Proceedings of International Conference on Control, Artificial Intelligence, Robotics and Optimization</w:t>
      </w:r>
      <w:r w:rsidR="001E6125" w:rsidRPr="001E6125">
        <w:rPr>
          <w:sz w:val="24"/>
          <w:szCs w:val="24"/>
        </w:rPr>
        <w:t xml:space="preserve">, Prague, Czech Republic, </w:t>
      </w:r>
      <w:r w:rsidR="001E6125" w:rsidRPr="001E6125">
        <w:rPr>
          <w:sz w:val="24"/>
          <w:szCs w:val="24"/>
          <w:lang w:val="en"/>
        </w:rPr>
        <w:t>May 19-21, 2018</w:t>
      </w:r>
      <w:r w:rsidR="001E6125" w:rsidRPr="001E6125">
        <w:rPr>
          <w:sz w:val="24"/>
          <w:szCs w:val="24"/>
        </w:rPr>
        <w:t>,IEEE CPS., pp 1-5</w:t>
      </w:r>
    </w:p>
    <w:p w:rsidR="00D85E9D" w:rsidRDefault="00D85E9D" w:rsidP="005F0C73">
      <w:pPr>
        <w:spacing w:after="0" w:line="240" w:lineRule="auto"/>
        <w:rPr>
          <w:sz w:val="24"/>
          <w:szCs w:val="24"/>
          <w:lang w:val="bg-BG"/>
        </w:rPr>
      </w:pPr>
    </w:p>
    <w:p w:rsidR="00D43274" w:rsidRDefault="00D43274" w:rsidP="005F0C73">
      <w:pPr>
        <w:spacing w:after="0" w:line="240" w:lineRule="auto"/>
        <w:rPr>
          <w:sz w:val="24"/>
          <w:szCs w:val="24"/>
          <w:lang w:val="bg-BG"/>
        </w:rPr>
      </w:pPr>
    </w:p>
    <w:p w:rsidR="00D43274" w:rsidRPr="00D43274" w:rsidRDefault="00D43274" w:rsidP="00D43274">
      <w:pPr>
        <w:pStyle w:val="ListParagraph"/>
        <w:spacing w:after="0" w:line="240" w:lineRule="auto"/>
        <w:ind w:left="0"/>
        <w:rPr>
          <w:sz w:val="24"/>
          <w:szCs w:val="24"/>
          <w:lang w:val="bg-BG"/>
        </w:rPr>
      </w:pPr>
      <w:r w:rsidRPr="00D43274">
        <w:rPr>
          <w:sz w:val="24"/>
          <w:szCs w:val="24"/>
          <w:lang w:val="bg-BG"/>
        </w:rPr>
        <w:t>Монографи</w:t>
      </w:r>
      <w:r w:rsidR="001E6125">
        <w:rPr>
          <w:sz w:val="24"/>
          <w:szCs w:val="24"/>
          <w:lang w:val="bg-BG"/>
        </w:rPr>
        <w:t>чно изследване</w:t>
      </w:r>
    </w:p>
    <w:p w:rsidR="00D43274" w:rsidRPr="00D43274" w:rsidRDefault="00D43274" w:rsidP="00D43274">
      <w:pPr>
        <w:pStyle w:val="ListParagraph"/>
        <w:spacing w:after="0" w:line="240" w:lineRule="auto"/>
        <w:ind w:left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DD7752">
        <w:rPr>
          <w:sz w:val="24"/>
          <w:szCs w:val="24"/>
        </w:rPr>
        <w:t>1</w:t>
      </w:r>
      <w:r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ab/>
      </w:r>
      <w:r w:rsidR="002E6B0E">
        <w:rPr>
          <w:sz w:val="24"/>
          <w:szCs w:val="24"/>
        </w:rPr>
        <w:t>R</w:t>
      </w:r>
      <w:r w:rsidRPr="00D43274">
        <w:rPr>
          <w:sz w:val="24"/>
          <w:szCs w:val="24"/>
          <w:lang w:val="bg-BG"/>
        </w:rPr>
        <w:t xml:space="preserve">. </w:t>
      </w:r>
      <w:r w:rsidR="002E6B0E">
        <w:rPr>
          <w:sz w:val="24"/>
          <w:szCs w:val="24"/>
        </w:rPr>
        <w:t>Trifonov</w:t>
      </w:r>
      <w:r w:rsidRPr="00D43274">
        <w:rPr>
          <w:sz w:val="24"/>
          <w:szCs w:val="24"/>
          <w:lang w:val="bg-BG"/>
        </w:rPr>
        <w:t xml:space="preserve">, </w:t>
      </w:r>
      <w:r w:rsidR="002E6B0E">
        <w:rPr>
          <w:sz w:val="24"/>
          <w:szCs w:val="24"/>
        </w:rPr>
        <w:t>R. Yoshinov et all</w:t>
      </w:r>
      <w:r w:rsidRPr="00D43274">
        <w:rPr>
          <w:sz w:val="24"/>
          <w:szCs w:val="24"/>
          <w:lang w:val="bg-BG"/>
        </w:rPr>
        <w:t xml:space="preserve">., </w:t>
      </w:r>
      <w:proofErr w:type="spellStart"/>
      <w:r w:rsidRPr="00D43274">
        <w:rPr>
          <w:sz w:val="24"/>
          <w:szCs w:val="24"/>
          <w:lang w:val="bg-BG"/>
        </w:rPr>
        <w:t>Interoperability</w:t>
      </w:r>
      <w:proofErr w:type="spellEnd"/>
      <w:r w:rsidRPr="00D43274">
        <w:rPr>
          <w:sz w:val="24"/>
          <w:szCs w:val="24"/>
          <w:lang w:val="bg-BG"/>
        </w:rPr>
        <w:t xml:space="preserve"> </w:t>
      </w:r>
      <w:proofErr w:type="spellStart"/>
      <w:r w:rsidRPr="00D43274">
        <w:rPr>
          <w:sz w:val="24"/>
          <w:szCs w:val="24"/>
          <w:lang w:val="bg-BG"/>
        </w:rPr>
        <w:t>in</w:t>
      </w:r>
      <w:proofErr w:type="spellEnd"/>
      <w:r w:rsidRPr="00D43274">
        <w:rPr>
          <w:sz w:val="24"/>
          <w:szCs w:val="24"/>
          <w:lang w:val="bg-BG"/>
        </w:rPr>
        <w:t xml:space="preserve"> </w:t>
      </w:r>
      <w:proofErr w:type="spellStart"/>
      <w:r w:rsidRPr="00D43274">
        <w:rPr>
          <w:sz w:val="24"/>
          <w:szCs w:val="24"/>
          <w:lang w:val="bg-BG"/>
        </w:rPr>
        <w:t>Electronic</w:t>
      </w:r>
      <w:proofErr w:type="spellEnd"/>
      <w:r w:rsidRPr="00D43274">
        <w:rPr>
          <w:sz w:val="24"/>
          <w:szCs w:val="24"/>
          <w:lang w:val="bg-BG"/>
        </w:rPr>
        <w:t xml:space="preserve"> </w:t>
      </w:r>
      <w:proofErr w:type="spellStart"/>
      <w:r w:rsidRPr="00D43274">
        <w:rPr>
          <w:sz w:val="24"/>
          <w:szCs w:val="24"/>
          <w:lang w:val="bg-BG"/>
        </w:rPr>
        <w:t>Government</w:t>
      </w:r>
      <w:proofErr w:type="spellEnd"/>
      <w:r w:rsidRPr="00D43274">
        <w:rPr>
          <w:sz w:val="24"/>
          <w:szCs w:val="24"/>
          <w:lang w:val="bg-BG"/>
        </w:rPr>
        <w:t xml:space="preserve"> Applications, </w:t>
      </w:r>
      <w:proofErr w:type="spellStart"/>
      <w:r w:rsidRPr="00D43274">
        <w:rPr>
          <w:sz w:val="24"/>
          <w:szCs w:val="24"/>
          <w:lang w:val="bg-BG"/>
        </w:rPr>
        <w:t>Avangard</w:t>
      </w:r>
      <w:proofErr w:type="spellEnd"/>
      <w:r w:rsidRPr="00D43274">
        <w:rPr>
          <w:sz w:val="24"/>
          <w:szCs w:val="24"/>
          <w:lang w:val="bg-BG"/>
        </w:rPr>
        <w:t xml:space="preserve"> </w:t>
      </w:r>
      <w:proofErr w:type="spellStart"/>
      <w:r w:rsidRPr="00D43274">
        <w:rPr>
          <w:sz w:val="24"/>
          <w:szCs w:val="24"/>
          <w:lang w:val="bg-BG"/>
        </w:rPr>
        <w:t>Prima</w:t>
      </w:r>
      <w:proofErr w:type="spellEnd"/>
      <w:r w:rsidRPr="00D43274">
        <w:rPr>
          <w:sz w:val="24"/>
          <w:szCs w:val="24"/>
          <w:lang w:val="bg-BG"/>
        </w:rPr>
        <w:t xml:space="preserve"> Publisher, 2015, ISBN 978-619-160-456-2</w:t>
      </w:r>
      <w:r w:rsidR="00FA285F">
        <w:rPr>
          <w:sz w:val="24"/>
          <w:szCs w:val="24"/>
        </w:rPr>
        <w:t>, pp. 1-152</w:t>
      </w:r>
      <w:r w:rsidRPr="00D43274">
        <w:rPr>
          <w:sz w:val="24"/>
          <w:szCs w:val="24"/>
          <w:lang w:val="bg-BG"/>
        </w:rPr>
        <w:t xml:space="preserve"> </w:t>
      </w:r>
    </w:p>
    <w:p w:rsidR="00303AEA" w:rsidRDefault="001E6125" w:rsidP="002E6B0E">
      <w:pPr>
        <w:pStyle w:val="ListParagraph"/>
        <w:spacing w:after="0" w:line="240" w:lineRule="auto"/>
        <w:ind w:left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Учебник</w:t>
      </w:r>
    </w:p>
    <w:p w:rsidR="00D85E9D" w:rsidRPr="002E6B0E" w:rsidRDefault="00EC7672" w:rsidP="002E6B0E">
      <w:pPr>
        <w:pStyle w:val="ListParagraph"/>
        <w:spacing w:after="0" w:line="240" w:lineRule="auto"/>
        <w:ind w:left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>
        <w:rPr>
          <w:sz w:val="24"/>
          <w:szCs w:val="24"/>
        </w:rPr>
        <w:t>3</w:t>
      </w:r>
      <w:r w:rsidR="00D43274" w:rsidRPr="00D43274">
        <w:rPr>
          <w:sz w:val="24"/>
          <w:szCs w:val="24"/>
          <w:lang w:val="bg-BG"/>
        </w:rPr>
        <w:t>.</w:t>
      </w:r>
      <w:r w:rsidR="002E6B0E" w:rsidRPr="002E6B0E">
        <w:rPr>
          <w:sz w:val="24"/>
          <w:szCs w:val="24"/>
          <w:lang w:val="bg-BG"/>
        </w:rPr>
        <w:t xml:space="preserve"> Р. Трифонов, Р. </w:t>
      </w:r>
      <w:proofErr w:type="spellStart"/>
      <w:r w:rsidR="002E6B0E" w:rsidRPr="002E6B0E">
        <w:rPr>
          <w:sz w:val="24"/>
          <w:szCs w:val="24"/>
          <w:lang w:val="bg-BG"/>
        </w:rPr>
        <w:t>Йошинов</w:t>
      </w:r>
      <w:proofErr w:type="spellEnd"/>
      <w:r w:rsidR="002E6B0E" w:rsidRPr="002E6B0E">
        <w:rPr>
          <w:sz w:val="24"/>
          <w:szCs w:val="24"/>
          <w:lang w:val="bg-BG"/>
        </w:rPr>
        <w:t xml:space="preserve"> и др.</w:t>
      </w:r>
      <w:r w:rsidR="002E6B0E">
        <w:rPr>
          <w:sz w:val="24"/>
          <w:szCs w:val="24"/>
          <w:lang w:val="bg-BG"/>
        </w:rPr>
        <w:t>,</w:t>
      </w:r>
      <w:r w:rsidR="00D43274" w:rsidRPr="00D43274">
        <w:rPr>
          <w:sz w:val="24"/>
          <w:szCs w:val="24"/>
          <w:lang w:val="bg-BG"/>
        </w:rPr>
        <w:tab/>
      </w:r>
      <w:r w:rsidR="002E6B0E" w:rsidRPr="002E6B0E">
        <w:rPr>
          <w:sz w:val="24"/>
          <w:szCs w:val="24"/>
          <w:lang w:val="bg-BG"/>
        </w:rPr>
        <w:t>ОПЕРАТИВНА</w:t>
      </w:r>
      <w:r w:rsidR="002E6B0E">
        <w:rPr>
          <w:sz w:val="24"/>
          <w:szCs w:val="24"/>
        </w:rPr>
        <w:t xml:space="preserve"> </w:t>
      </w:r>
      <w:r w:rsidR="002E6B0E" w:rsidRPr="002E6B0E">
        <w:rPr>
          <w:sz w:val="24"/>
          <w:szCs w:val="24"/>
          <w:lang w:val="bg-BG"/>
        </w:rPr>
        <w:t>СЪВМЕСТИМОСТ НА</w:t>
      </w:r>
      <w:r w:rsidR="002E6B0E">
        <w:rPr>
          <w:sz w:val="24"/>
          <w:szCs w:val="24"/>
        </w:rPr>
        <w:t xml:space="preserve"> </w:t>
      </w:r>
      <w:r w:rsidR="002E6B0E" w:rsidRPr="002E6B0E">
        <w:rPr>
          <w:sz w:val="24"/>
          <w:szCs w:val="24"/>
          <w:lang w:val="bg-BG"/>
        </w:rPr>
        <w:t>ИНФОРМАЦИОННИ</w:t>
      </w:r>
      <w:r w:rsidR="002E6B0E">
        <w:rPr>
          <w:sz w:val="24"/>
          <w:szCs w:val="24"/>
        </w:rPr>
        <w:t xml:space="preserve"> </w:t>
      </w:r>
      <w:r w:rsidR="002E6B0E" w:rsidRPr="002E6B0E">
        <w:rPr>
          <w:sz w:val="24"/>
          <w:szCs w:val="24"/>
          <w:lang w:val="bg-BG"/>
        </w:rPr>
        <w:t>СИСТЕМИ</w:t>
      </w:r>
      <w:r w:rsidR="002E6B0E">
        <w:rPr>
          <w:sz w:val="24"/>
          <w:szCs w:val="24"/>
        </w:rPr>
        <w:t xml:space="preserve">, </w:t>
      </w:r>
      <w:proofErr w:type="spellStart"/>
      <w:r w:rsidR="002E6B0E" w:rsidRPr="002E6B0E">
        <w:rPr>
          <w:sz w:val="24"/>
          <w:szCs w:val="24"/>
        </w:rPr>
        <w:t>Издателство</w:t>
      </w:r>
      <w:proofErr w:type="spellEnd"/>
      <w:r w:rsidR="002E6B0E" w:rsidRPr="002E6B0E">
        <w:rPr>
          <w:sz w:val="24"/>
          <w:szCs w:val="24"/>
        </w:rPr>
        <w:t xml:space="preserve"> </w:t>
      </w:r>
      <w:proofErr w:type="spellStart"/>
      <w:r w:rsidR="002E6B0E" w:rsidRPr="002E6B0E">
        <w:rPr>
          <w:sz w:val="24"/>
          <w:szCs w:val="24"/>
        </w:rPr>
        <w:t>Авангард</w:t>
      </w:r>
      <w:proofErr w:type="spellEnd"/>
      <w:r w:rsidR="002E6B0E" w:rsidRPr="002E6B0E">
        <w:rPr>
          <w:sz w:val="24"/>
          <w:szCs w:val="24"/>
        </w:rPr>
        <w:t xml:space="preserve"> </w:t>
      </w:r>
      <w:proofErr w:type="spellStart"/>
      <w:r w:rsidR="002E6B0E" w:rsidRPr="002E6B0E">
        <w:rPr>
          <w:sz w:val="24"/>
          <w:szCs w:val="24"/>
        </w:rPr>
        <w:t>Прима</w:t>
      </w:r>
      <w:proofErr w:type="spellEnd"/>
      <w:r w:rsidR="002E6B0E">
        <w:rPr>
          <w:sz w:val="24"/>
          <w:szCs w:val="24"/>
        </w:rPr>
        <w:t>, 201</w:t>
      </w:r>
      <w:r w:rsidR="002E6B0E">
        <w:rPr>
          <w:sz w:val="24"/>
          <w:szCs w:val="24"/>
          <w:lang w:val="bg-BG"/>
        </w:rPr>
        <w:t>6</w:t>
      </w:r>
      <w:r w:rsidR="00303AEA">
        <w:rPr>
          <w:sz w:val="24"/>
          <w:szCs w:val="24"/>
        </w:rPr>
        <w:t>,</w:t>
      </w:r>
      <w:r w:rsidR="00FA285F">
        <w:rPr>
          <w:sz w:val="24"/>
          <w:szCs w:val="24"/>
          <w:lang w:val="bg-BG"/>
        </w:rPr>
        <w:t>стр. 209,</w:t>
      </w:r>
      <w:r w:rsidR="00303AEA" w:rsidRPr="00303AEA">
        <w:rPr>
          <w:sz w:val="24"/>
          <w:szCs w:val="24"/>
        </w:rPr>
        <w:t xml:space="preserve"> ISBN:978-619-160-721-1</w:t>
      </w:r>
    </w:p>
    <w:p w:rsidR="00D43274" w:rsidRDefault="00D43274" w:rsidP="0090695E">
      <w:pPr>
        <w:pStyle w:val="Heading2"/>
        <w:rPr>
          <w:lang w:val="bg-BG"/>
        </w:rPr>
      </w:pPr>
    </w:p>
    <w:p w:rsidR="00564814" w:rsidRDefault="00564814" w:rsidP="00DF79EA">
      <w:pPr>
        <w:pStyle w:val="Heading2"/>
        <w:numPr>
          <w:ilvl w:val="0"/>
          <w:numId w:val="4"/>
        </w:numPr>
        <w:rPr>
          <w:lang w:val="bg-BG"/>
        </w:rPr>
      </w:pPr>
      <w:r w:rsidRPr="00BB6A8F">
        <w:rPr>
          <w:lang w:val="bg-BG"/>
        </w:rPr>
        <w:t>Приложения на информа</w:t>
      </w:r>
      <w:r w:rsidR="00DF79EA">
        <w:rPr>
          <w:lang w:val="bg-BG"/>
        </w:rPr>
        <w:t>ционните технологии</w:t>
      </w:r>
      <w:r w:rsidRPr="00BB6A8F">
        <w:rPr>
          <w:lang w:val="bg-BG"/>
        </w:rPr>
        <w:t xml:space="preserve"> в об</w:t>
      </w:r>
      <w:r w:rsidR="00B2006E">
        <w:rPr>
          <w:lang w:val="bg-BG"/>
        </w:rPr>
        <w:t>разованието</w:t>
      </w:r>
    </w:p>
    <w:p w:rsidR="006555DF" w:rsidRDefault="006555DF" w:rsidP="006E06CD">
      <w:pPr>
        <w:rPr>
          <w:lang w:val="bg-BG"/>
        </w:rPr>
      </w:pPr>
    </w:p>
    <w:p w:rsidR="003E29A9" w:rsidRDefault="00D43274" w:rsidP="003E29A9">
      <w:pPr>
        <w:rPr>
          <w:lang w:val="bg-BG"/>
        </w:rPr>
      </w:pPr>
      <w:r w:rsidRPr="00D43274">
        <w:rPr>
          <w:lang w:val="bg-BG"/>
        </w:rPr>
        <w:t>В</w:t>
      </w:r>
      <w:r w:rsidRPr="00D43274">
        <w:t xml:space="preserve"> </w:t>
      </w:r>
      <w:r w:rsidRPr="00D43274">
        <w:rPr>
          <w:lang w:val="bg-BG"/>
        </w:rPr>
        <w:t>публикации</w:t>
      </w:r>
      <w:r w:rsidR="00A024C0">
        <w:rPr>
          <w:lang w:val="bg-BG"/>
        </w:rPr>
        <w:t>те</w:t>
      </w:r>
      <w:r w:rsidRPr="00D43274">
        <w:rPr>
          <w:lang w:val="bg-BG"/>
        </w:rPr>
        <w:t xml:space="preserve"> от тази секция  са разгледани функционалните възможности на разпределени мултимедийни архитектури за образователни приложения. </w:t>
      </w:r>
      <w:r w:rsidR="00A024C0">
        <w:rPr>
          <w:lang w:val="bg-BG"/>
        </w:rPr>
        <w:t>Представени са и</w:t>
      </w:r>
      <w:r w:rsidRPr="00D43274">
        <w:rPr>
          <w:lang w:val="bg-BG"/>
        </w:rPr>
        <w:t>зследвани</w:t>
      </w:r>
      <w:r w:rsidR="00A024C0">
        <w:rPr>
          <w:lang w:val="bg-BG"/>
        </w:rPr>
        <w:t>я</w:t>
      </w:r>
      <w:r w:rsidRPr="00D43274">
        <w:rPr>
          <w:lang w:val="bg-BG"/>
        </w:rPr>
        <w:t xml:space="preserve"> и  разработ</w:t>
      </w:r>
      <w:r w:rsidR="00A024C0">
        <w:rPr>
          <w:lang w:val="bg-BG"/>
        </w:rPr>
        <w:t>ки на</w:t>
      </w:r>
      <w:r w:rsidRPr="00D43274">
        <w:rPr>
          <w:lang w:val="bg-BG"/>
        </w:rPr>
        <w:t xml:space="preserve"> технологични методи и средства за създаване и разпределение и разпространяване на мултимедийни образователни материали. </w:t>
      </w:r>
      <w:r w:rsidR="006555DF" w:rsidRPr="006555DF">
        <w:rPr>
          <w:lang w:val="bg-BG"/>
        </w:rPr>
        <w:t xml:space="preserve">Предложена е методология за </w:t>
      </w:r>
      <w:r w:rsidR="00A024C0" w:rsidRPr="00A024C0">
        <w:rPr>
          <w:lang w:val="bg-BG"/>
        </w:rPr>
        <w:t>верификаци</w:t>
      </w:r>
      <w:r w:rsidR="00A024C0">
        <w:rPr>
          <w:lang w:val="bg-BG"/>
        </w:rPr>
        <w:t>я</w:t>
      </w:r>
      <w:r w:rsidR="00A024C0" w:rsidRPr="00A024C0">
        <w:rPr>
          <w:lang w:val="bg-BG"/>
        </w:rPr>
        <w:t xml:space="preserve"> и валидаци</w:t>
      </w:r>
      <w:r w:rsidR="00A024C0">
        <w:rPr>
          <w:lang w:val="bg-BG"/>
        </w:rPr>
        <w:t xml:space="preserve">я </w:t>
      </w:r>
      <w:r w:rsidR="006555DF" w:rsidRPr="006555DF">
        <w:rPr>
          <w:lang w:val="bg-BG"/>
        </w:rPr>
        <w:t xml:space="preserve">на отворените данни и </w:t>
      </w:r>
      <w:r w:rsidR="00A024C0">
        <w:rPr>
          <w:lang w:val="bg-BG"/>
        </w:rPr>
        <w:t xml:space="preserve">за оценка на </w:t>
      </w:r>
      <w:r w:rsidR="006555DF" w:rsidRPr="006555DF">
        <w:rPr>
          <w:lang w:val="bg-BG"/>
        </w:rPr>
        <w:t xml:space="preserve">полезността им за уеб-базираните </w:t>
      </w:r>
      <w:r w:rsidR="003D28A7">
        <w:rPr>
          <w:lang w:val="bg-BG"/>
        </w:rPr>
        <w:t xml:space="preserve">образователни </w:t>
      </w:r>
      <w:proofErr w:type="spellStart"/>
      <w:r w:rsidR="003D28A7">
        <w:rPr>
          <w:lang w:val="bg-BG"/>
        </w:rPr>
        <w:t>образователни</w:t>
      </w:r>
      <w:proofErr w:type="spellEnd"/>
      <w:r w:rsidR="003D28A7">
        <w:rPr>
          <w:lang w:val="bg-BG"/>
        </w:rPr>
        <w:t xml:space="preserve"> приложения</w:t>
      </w:r>
      <w:r>
        <w:rPr>
          <w:lang w:val="bg-BG"/>
        </w:rPr>
        <w:t xml:space="preserve">. </w:t>
      </w:r>
      <w:r w:rsidRPr="00D43274">
        <w:rPr>
          <w:lang w:val="bg-BG"/>
        </w:rPr>
        <w:t>Въз основа на направен анализ на нови форми на обучение и оценяване в информационното общество, на иновативни организационни структури в областта на образованието и на стандартите за електронно обучение и тестване</w:t>
      </w:r>
      <w:r w:rsidR="00A024C0">
        <w:rPr>
          <w:lang w:val="bg-BG"/>
        </w:rPr>
        <w:t>. Р</w:t>
      </w:r>
      <w:r w:rsidRPr="00D43274">
        <w:rPr>
          <w:lang w:val="bg-BG"/>
        </w:rPr>
        <w:t xml:space="preserve">азработен </w:t>
      </w:r>
      <w:r w:rsidR="00A024C0">
        <w:rPr>
          <w:lang w:val="bg-BG"/>
        </w:rPr>
        <w:t xml:space="preserve">е </w:t>
      </w:r>
      <w:r w:rsidRPr="00D43274">
        <w:rPr>
          <w:lang w:val="bg-BG"/>
        </w:rPr>
        <w:t xml:space="preserve">иновативен педагогически модел, отчитащ особеностите на предметната област, технологичните възможности и педагогическата специфика в контекста на реалната икономическа действителност.  </w:t>
      </w:r>
    </w:p>
    <w:p w:rsidR="003E29A9" w:rsidRDefault="00A024C0" w:rsidP="003E29A9">
      <w:pPr>
        <w:rPr>
          <w:lang w:val="bg-BG"/>
        </w:rPr>
      </w:pPr>
      <w:r>
        <w:rPr>
          <w:lang w:val="bg-BG"/>
        </w:rPr>
        <w:t xml:space="preserve">В </w:t>
      </w:r>
      <w:r>
        <w:t xml:space="preserve">[1] </w:t>
      </w:r>
      <w:r>
        <w:rPr>
          <w:lang w:val="bg-BG"/>
        </w:rPr>
        <w:t>е п</w:t>
      </w:r>
      <w:r w:rsidR="009D2C9B">
        <w:rPr>
          <w:lang w:val="bg-BG"/>
        </w:rPr>
        <w:t>редложен</w:t>
      </w:r>
      <w:r w:rsidR="003E29A9">
        <w:rPr>
          <w:lang w:val="bg-BG"/>
        </w:rPr>
        <w:t xml:space="preserve"> </w:t>
      </w:r>
      <w:r>
        <w:rPr>
          <w:lang w:val="bg-BG"/>
        </w:rPr>
        <w:t>и</w:t>
      </w:r>
      <w:r w:rsidR="009D2C9B">
        <w:rPr>
          <w:lang w:val="bg-BG"/>
        </w:rPr>
        <w:t>новативен модел за</w:t>
      </w:r>
      <w:r w:rsidR="003E29A9">
        <w:rPr>
          <w:lang w:val="bg-BG"/>
        </w:rPr>
        <w:t xml:space="preserve"> </w:t>
      </w:r>
      <w:r w:rsidR="003E29A9" w:rsidRPr="003E29A9">
        <w:rPr>
          <w:lang w:val="bg-BG"/>
        </w:rPr>
        <w:t>симулиран</w:t>
      </w:r>
      <w:r w:rsidR="009D2C9B">
        <w:rPr>
          <w:lang w:val="bg-BG"/>
        </w:rPr>
        <w:t>е на</w:t>
      </w:r>
      <w:r w:rsidR="003E29A9" w:rsidRPr="003E29A9">
        <w:rPr>
          <w:lang w:val="bg-BG"/>
        </w:rPr>
        <w:t xml:space="preserve"> учебна среда </w:t>
      </w:r>
      <w:r w:rsidR="009D2C9B" w:rsidRPr="009D2C9B">
        <w:rPr>
          <w:lang w:val="bg-BG"/>
        </w:rPr>
        <w:t>за стратегическо моделиране</w:t>
      </w:r>
      <w:r w:rsidR="009D2C9B">
        <w:rPr>
          <w:lang w:val="bg-BG"/>
        </w:rPr>
        <w:t>,</w:t>
      </w:r>
      <w:r w:rsidR="009D2C9B" w:rsidRPr="009D2C9B">
        <w:rPr>
          <w:lang w:val="bg-BG"/>
        </w:rPr>
        <w:t xml:space="preserve"> като част от образователния процес по стратегическо управление. </w:t>
      </w:r>
      <w:r w:rsidR="009D2C9B">
        <w:rPr>
          <w:lang w:val="bg-BG"/>
        </w:rPr>
        <w:t>С</w:t>
      </w:r>
      <w:r w:rsidR="003E29A9" w:rsidRPr="003E29A9">
        <w:rPr>
          <w:lang w:val="bg-BG"/>
        </w:rPr>
        <w:t>имулирана</w:t>
      </w:r>
      <w:r w:rsidR="009D2C9B">
        <w:rPr>
          <w:lang w:val="bg-BG"/>
        </w:rPr>
        <w:t>та</w:t>
      </w:r>
      <w:r w:rsidR="003E29A9" w:rsidRPr="003E29A9">
        <w:rPr>
          <w:lang w:val="bg-BG"/>
        </w:rPr>
        <w:t xml:space="preserve"> учебна среда се основава на изследване на стратегически алгоритми за моделиране и включва</w:t>
      </w:r>
      <w:r w:rsidR="009D2C9B">
        <w:rPr>
          <w:lang w:val="bg-BG"/>
        </w:rPr>
        <w:t xml:space="preserve"> </w:t>
      </w:r>
      <w:r w:rsidR="003E29A9" w:rsidRPr="003E29A9">
        <w:rPr>
          <w:lang w:val="bg-BG"/>
        </w:rPr>
        <w:t>иновативни инструменти, рамка за класификация, процес на стратегическо моделиране и модифициран модел на</w:t>
      </w:r>
      <w:r>
        <w:rPr>
          <w:lang w:val="bg-BG"/>
        </w:rPr>
        <w:t xml:space="preserve"> система от балансирани показатели</w:t>
      </w:r>
      <w:r w:rsidR="003E29A9" w:rsidRPr="003E29A9">
        <w:rPr>
          <w:lang w:val="bg-BG"/>
        </w:rPr>
        <w:t>.</w:t>
      </w:r>
    </w:p>
    <w:p w:rsidR="00014256" w:rsidRPr="00014256" w:rsidRDefault="00D43274" w:rsidP="00D43274">
      <w:pPr>
        <w:rPr>
          <w:lang w:val="bg-BG"/>
        </w:rPr>
      </w:pPr>
      <w:r w:rsidRPr="00D43274">
        <w:rPr>
          <w:lang w:val="bg-BG"/>
        </w:rPr>
        <w:t xml:space="preserve"> </w:t>
      </w:r>
      <w:r w:rsidR="009D2C9B">
        <w:rPr>
          <w:lang w:val="bg-BG"/>
        </w:rPr>
        <w:t xml:space="preserve">В </w:t>
      </w:r>
      <w:r w:rsidR="009D2C9B">
        <w:t>[2]</w:t>
      </w:r>
      <w:r w:rsidR="009D2C9B">
        <w:rPr>
          <w:lang w:val="bg-BG"/>
        </w:rPr>
        <w:t xml:space="preserve"> е развита идеята за изграждане на единна информационно-ресурсна инфраструктура за изследователски и образователни цели. В публикацията са разработени изискванията към една от основните компоненти на тази инфраструктура, а именно център за съхранение на данни, където се </w:t>
      </w:r>
      <w:r w:rsidR="009D2C9B">
        <w:rPr>
          <w:lang w:val="bg-BG"/>
        </w:rPr>
        <w:lastRenderedPageBreak/>
        <w:t xml:space="preserve">срещат </w:t>
      </w:r>
      <w:r w:rsidR="00014256">
        <w:rPr>
          <w:lang w:val="bg-BG"/>
        </w:rPr>
        <w:t xml:space="preserve">трите компоненти на електронното обучение – Хранилище на данни, среда за управление на знание и цифрово съдържание. Разгледани са </w:t>
      </w:r>
      <w:r w:rsidR="00014256" w:rsidRPr="00014256">
        <w:rPr>
          <w:lang w:val="bg-BG"/>
        </w:rPr>
        <w:t>основните предимства на внедряването на център за съхранение на данни в българското електронно образование, обслужващ неговия образователен облак. Представени са въпросите за сигурността на центъра за данни. Българският национален образователен облак е проектиран, като интегрирана структура на всички описани компоненти в тяхната оперативна съвместимост.</w:t>
      </w:r>
    </w:p>
    <w:p w:rsidR="00B94E6A" w:rsidRDefault="00605C36" w:rsidP="00D43274">
      <w:pPr>
        <w:rPr>
          <w:lang w:val="bg-BG"/>
        </w:rPr>
      </w:pPr>
      <w:r>
        <w:rPr>
          <w:lang w:val="bg-BG"/>
        </w:rPr>
        <w:t xml:space="preserve">В </w:t>
      </w:r>
      <w:r w:rsidRPr="00605C36">
        <w:t>[3]</w:t>
      </w:r>
      <w:r w:rsidRPr="00605C36">
        <w:rPr>
          <w:lang w:val="bg-BG"/>
        </w:rPr>
        <w:t xml:space="preserve">, </w:t>
      </w:r>
      <w:r w:rsidRPr="00605C36">
        <w:t>[10]</w:t>
      </w:r>
      <w:r>
        <w:rPr>
          <w:lang w:val="bg-BG"/>
        </w:rPr>
        <w:t xml:space="preserve"> е н</w:t>
      </w:r>
      <w:r w:rsidR="00014256">
        <w:rPr>
          <w:lang w:val="bg-BG"/>
        </w:rPr>
        <w:t xml:space="preserve">аправен </w:t>
      </w:r>
      <w:r w:rsidR="00D43274" w:rsidRPr="00D43274">
        <w:rPr>
          <w:lang w:val="bg-BG"/>
        </w:rPr>
        <w:t>анализ на професията е-</w:t>
      </w:r>
      <w:proofErr w:type="spellStart"/>
      <w:r w:rsidR="00D43274" w:rsidRPr="00D43274">
        <w:rPr>
          <w:lang w:val="bg-BG"/>
        </w:rPr>
        <w:t>фасилитатор</w:t>
      </w:r>
      <w:proofErr w:type="spellEnd"/>
      <w:r w:rsidR="00D43274" w:rsidRPr="00D43274">
        <w:rPr>
          <w:lang w:val="bg-BG"/>
        </w:rPr>
        <w:t xml:space="preserve"> </w:t>
      </w:r>
      <w:r w:rsidR="00014256">
        <w:rPr>
          <w:lang w:val="bg-BG"/>
        </w:rPr>
        <w:t xml:space="preserve">и са разработени </w:t>
      </w:r>
      <w:r w:rsidR="00E92763">
        <w:rPr>
          <w:lang w:val="bg-BG"/>
        </w:rPr>
        <w:t xml:space="preserve">и </w:t>
      </w:r>
      <w:r w:rsidR="00D43274" w:rsidRPr="00D43274">
        <w:rPr>
          <w:lang w:val="bg-BG"/>
        </w:rPr>
        <w:t>разшире</w:t>
      </w:r>
      <w:r w:rsidR="00E92763">
        <w:rPr>
          <w:lang w:val="bg-BG"/>
        </w:rPr>
        <w:t>ни</w:t>
      </w:r>
      <w:r w:rsidR="00D43274" w:rsidRPr="00D43274">
        <w:rPr>
          <w:lang w:val="bg-BG"/>
        </w:rPr>
        <w:t xml:space="preserve"> </w:t>
      </w:r>
      <w:r w:rsidR="00E92763">
        <w:rPr>
          <w:lang w:val="bg-BG"/>
        </w:rPr>
        <w:t xml:space="preserve">и адаптирани за училищна учебна среда </w:t>
      </w:r>
      <w:r w:rsidR="00D43274" w:rsidRPr="00D43274">
        <w:rPr>
          <w:lang w:val="bg-BG"/>
        </w:rPr>
        <w:t>необходимите за изпълнението на професията функционалности и умения.</w:t>
      </w:r>
      <w:r w:rsidR="00783AFE">
        <w:t>.</w:t>
      </w:r>
      <w:r w:rsidR="00E92763">
        <w:rPr>
          <w:lang w:val="bg-BG"/>
        </w:rPr>
        <w:t xml:space="preserve"> </w:t>
      </w:r>
      <w:r w:rsidR="00D43274" w:rsidRPr="00D43274">
        <w:rPr>
          <w:lang w:val="bg-BG"/>
        </w:rPr>
        <w:t xml:space="preserve">Разгледана е иновативната роля на </w:t>
      </w:r>
      <w:r w:rsidR="00D43274" w:rsidRPr="00D43274">
        <w:t>e-</w:t>
      </w:r>
      <w:proofErr w:type="spellStart"/>
      <w:r w:rsidR="00D43274" w:rsidRPr="00D43274">
        <w:rPr>
          <w:lang w:val="bg-BG"/>
        </w:rPr>
        <w:t>фасилитатора</w:t>
      </w:r>
      <w:proofErr w:type="spellEnd"/>
      <w:r w:rsidR="00D43274" w:rsidRPr="00D43274">
        <w:rPr>
          <w:lang w:val="bg-BG"/>
        </w:rPr>
        <w:t xml:space="preserve"> в </w:t>
      </w:r>
      <w:r w:rsidR="00E92763">
        <w:rPr>
          <w:lang w:val="bg-BG"/>
        </w:rPr>
        <w:t xml:space="preserve">училището, като пресечна точка на технологии и предметно съдържание, както и ролята му за включване на учители и ученици в  осъзнаване и изграждане на </w:t>
      </w:r>
      <w:r w:rsidR="00D43274" w:rsidRPr="00D43274">
        <w:rPr>
          <w:lang w:val="bg-BG"/>
        </w:rPr>
        <w:t>информационното общество</w:t>
      </w:r>
      <w:r w:rsidR="00E92763">
        <w:rPr>
          <w:lang w:val="bg-BG"/>
        </w:rPr>
        <w:t xml:space="preserve">. </w:t>
      </w:r>
      <w:r w:rsidR="00D43274" w:rsidRPr="00D43274">
        <w:rPr>
          <w:lang w:val="bg-BG"/>
        </w:rPr>
        <w:t xml:space="preserve"> Разгледан</w:t>
      </w:r>
      <w:r>
        <w:rPr>
          <w:lang w:val="bg-BG"/>
        </w:rPr>
        <w:t xml:space="preserve">и са различни роли </w:t>
      </w:r>
      <w:r w:rsidR="00D43274" w:rsidRPr="00D43274">
        <w:rPr>
          <w:lang w:val="bg-BG"/>
        </w:rPr>
        <w:t>е-</w:t>
      </w:r>
      <w:proofErr w:type="spellStart"/>
      <w:r w:rsidR="00D43274" w:rsidRPr="00D43274">
        <w:rPr>
          <w:lang w:val="bg-BG"/>
        </w:rPr>
        <w:t>фасилитатора</w:t>
      </w:r>
      <w:proofErr w:type="spellEnd"/>
      <w:r w:rsidR="00D43274" w:rsidRPr="00D43274">
        <w:rPr>
          <w:lang w:val="bg-BG"/>
        </w:rPr>
        <w:t xml:space="preserve"> в контекста на националните </w:t>
      </w:r>
      <w:r w:rsidRPr="00D43274">
        <w:rPr>
          <w:lang w:val="bg-BG"/>
        </w:rPr>
        <w:t>особености</w:t>
      </w:r>
      <w:r w:rsidR="00E92763">
        <w:rPr>
          <w:lang w:val="bg-BG"/>
        </w:rPr>
        <w:t xml:space="preserve"> на образователната система.</w:t>
      </w:r>
    </w:p>
    <w:p w:rsidR="00EB320F" w:rsidRPr="00EB320F" w:rsidRDefault="00EB320F" w:rsidP="00EB320F">
      <w:pPr>
        <w:rPr>
          <w:lang w:val="bg-BG"/>
        </w:rPr>
      </w:pPr>
      <w:r w:rsidRPr="00EB320F">
        <w:rPr>
          <w:lang w:val="bg-BG"/>
        </w:rPr>
        <w:t xml:space="preserve">В </w:t>
      </w:r>
      <w:r w:rsidRPr="00EB320F">
        <w:t xml:space="preserve">[4] </w:t>
      </w:r>
      <w:r w:rsidRPr="00EB320F">
        <w:rPr>
          <w:lang w:val="bg-BG"/>
        </w:rPr>
        <w:t xml:space="preserve">е разработен модел за оценяване на професионалните компетенции на студентите по специалности физиотерапия и рехабилитация. Моделът се основава на инструментариум, включващ класически въпроси от ежедневната клинична практика обогатени със статистическите изводи, основани на </w:t>
      </w:r>
      <w:proofErr w:type="spellStart"/>
      <w:r>
        <w:rPr>
          <w:lang w:val="bg-BG"/>
        </w:rPr>
        <w:t>Байесова</w:t>
      </w:r>
      <w:proofErr w:type="spellEnd"/>
      <w:r>
        <w:rPr>
          <w:lang w:val="bg-BG"/>
        </w:rPr>
        <w:t xml:space="preserve"> логика</w:t>
      </w:r>
      <w:r w:rsidRPr="00EB320F">
        <w:rPr>
          <w:lang w:val="bg-BG"/>
        </w:rPr>
        <w:t xml:space="preserve">. Системата дава възможност </w:t>
      </w:r>
      <w:r>
        <w:rPr>
          <w:lang w:val="bg-BG"/>
        </w:rPr>
        <w:t xml:space="preserve">за </w:t>
      </w:r>
      <w:r w:rsidRPr="00EB320F">
        <w:rPr>
          <w:lang w:val="bg-BG"/>
        </w:rPr>
        <w:t xml:space="preserve">работа в реално време и анализира способността на студента за бърза реакция и за вземане на адекватни решения. </w:t>
      </w:r>
    </w:p>
    <w:p w:rsidR="00383551" w:rsidRPr="00783AFE" w:rsidRDefault="00AE281B" w:rsidP="006E06CD">
      <w:r>
        <w:rPr>
          <w:lang w:val="bg-BG"/>
        </w:rPr>
        <w:t xml:space="preserve">В </w:t>
      </w:r>
      <w:r w:rsidR="00783AFE">
        <w:t>[11]</w:t>
      </w:r>
      <w:r w:rsidR="00E92763">
        <w:t xml:space="preserve"> </w:t>
      </w:r>
      <w:r w:rsidR="00E92763">
        <w:rPr>
          <w:lang w:val="bg-BG"/>
        </w:rPr>
        <w:t xml:space="preserve">са </w:t>
      </w:r>
      <w:r w:rsidR="007E3C14">
        <w:rPr>
          <w:lang w:val="bg-BG"/>
        </w:rPr>
        <w:t>разработени</w:t>
      </w:r>
      <w:r w:rsidR="00E92763">
        <w:rPr>
          <w:lang w:val="bg-BG"/>
        </w:rPr>
        <w:t xml:space="preserve"> стъпките за </w:t>
      </w:r>
      <w:r w:rsidR="007E3C14">
        <w:rPr>
          <w:lang w:val="bg-BG"/>
        </w:rPr>
        <w:t xml:space="preserve">проектиране и </w:t>
      </w:r>
      <w:r w:rsidR="00E92763">
        <w:rPr>
          <w:lang w:val="bg-BG"/>
        </w:rPr>
        <w:t>изграждане на един образователен демонстратор</w:t>
      </w:r>
      <w:r w:rsidR="00383551">
        <w:rPr>
          <w:lang w:val="bg-BG"/>
        </w:rPr>
        <w:t>, използващ научния подход</w:t>
      </w:r>
      <w:r w:rsidR="00E92763">
        <w:rPr>
          <w:lang w:val="bg-BG"/>
        </w:rPr>
        <w:t>, за разработен</w:t>
      </w:r>
      <w:r w:rsidR="006402E5">
        <w:rPr>
          <w:lang w:val="bg-BG"/>
        </w:rPr>
        <w:t>а</w:t>
      </w:r>
      <w:r w:rsidR="00E92763">
        <w:rPr>
          <w:lang w:val="bg-BG"/>
        </w:rPr>
        <w:t xml:space="preserve">та в проекта </w:t>
      </w:r>
      <w:r w:rsidR="00E92763">
        <w:t>Inspiring Science Education</w:t>
      </w:r>
      <w:r w:rsidR="00783AFE">
        <w:rPr>
          <w:lang w:val="bg-BG"/>
        </w:rPr>
        <w:t xml:space="preserve"> </w:t>
      </w:r>
      <w:r w:rsidR="00783AFE">
        <w:t>(ISE)</w:t>
      </w:r>
      <w:r w:rsidR="00E92763">
        <w:t xml:space="preserve"> </w:t>
      </w:r>
      <w:r w:rsidR="00E92763">
        <w:rPr>
          <w:lang w:val="bg-BG"/>
        </w:rPr>
        <w:t>среда</w:t>
      </w:r>
      <w:r w:rsidR="00783AFE">
        <w:rPr>
          <w:lang w:val="bg-BG"/>
        </w:rPr>
        <w:t>.</w:t>
      </w:r>
      <w:r w:rsidR="00383551">
        <w:rPr>
          <w:lang w:val="bg-BG"/>
        </w:rPr>
        <w:t xml:space="preserve"> </w:t>
      </w:r>
      <w:r w:rsidR="007E3C14">
        <w:rPr>
          <w:lang w:val="bg-BG"/>
        </w:rPr>
        <w:t>Създаден е д</w:t>
      </w:r>
      <w:r w:rsidR="00783AFE">
        <w:rPr>
          <w:lang w:val="bg-BG"/>
        </w:rPr>
        <w:t xml:space="preserve">емонстратор, </w:t>
      </w:r>
      <w:r w:rsidR="00383551">
        <w:rPr>
          <w:lang w:val="bg-BG"/>
        </w:rPr>
        <w:t>базиран върху „</w:t>
      </w:r>
      <w:proofErr w:type="spellStart"/>
      <w:r w:rsidR="00383551">
        <w:rPr>
          <w:lang w:val="bg-BG"/>
        </w:rPr>
        <w:t>Розетския</w:t>
      </w:r>
      <w:proofErr w:type="spellEnd"/>
      <w:r w:rsidR="00383551">
        <w:rPr>
          <w:lang w:val="bg-BG"/>
        </w:rPr>
        <w:t xml:space="preserve"> камък“</w:t>
      </w:r>
      <w:r w:rsidR="00783AFE" w:rsidRPr="00783AFE">
        <w:t xml:space="preserve"> [7]</w:t>
      </w:r>
      <w:r w:rsidR="007E3C14">
        <w:rPr>
          <w:lang w:val="bg-BG"/>
        </w:rPr>
        <w:t xml:space="preserve">, направено и показано е неговото интегриране в образователната среда на </w:t>
      </w:r>
      <w:r w:rsidR="007E3C14">
        <w:t>ISE.</w:t>
      </w:r>
    </w:p>
    <w:p w:rsidR="00383551" w:rsidRDefault="00383551" w:rsidP="006E06CD">
      <w:pPr>
        <w:rPr>
          <w:lang w:val="bg-BG"/>
        </w:rPr>
      </w:pPr>
      <w:r>
        <w:rPr>
          <w:lang w:val="bg-BG"/>
        </w:rPr>
        <w:t xml:space="preserve">В </w:t>
      </w:r>
      <w:r>
        <w:t xml:space="preserve">[8] </w:t>
      </w:r>
      <w:r w:rsidR="00792AD1">
        <w:rPr>
          <w:lang w:val="bg-BG"/>
        </w:rPr>
        <w:t xml:space="preserve">са разработени </w:t>
      </w:r>
      <w:r w:rsidR="00792AD1" w:rsidRPr="00792AD1">
        <w:rPr>
          <w:lang w:val="bg-BG"/>
        </w:rPr>
        <w:t>решения</w:t>
      </w:r>
      <w:r w:rsidR="00C90438">
        <w:rPr>
          <w:lang w:val="bg-BG"/>
        </w:rPr>
        <w:t>,</w:t>
      </w:r>
      <w:r w:rsidR="00792AD1" w:rsidRPr="00792AD1">
        <w:rPr>
          <w:lang w:val="bg-BG"/>
        </w:rPr>
        <w:t xml:space="preserve"> подпомага</w:t>
      </w:r>
      <w:r w:rsidR="00792AD1">
        <w:rPr>
          <w:lang w:val="bg-BG"/>
        </w:rPr>
        <w:t>щи</w:t>
      </w:r>
      <w:r w:rsidR="00792AD1" w:rsidRPr="00792AD1">
        <w:rPr>
          <w:lang w:val="bg-BG"/>
        </w:rPr>
        <w:t xml:space="preserve"> изграждането на приложения за електронно обучение </w:t>
      </w:r>
      <w:r w:rsidR="00792AD1">
        <w:rPr>
          <w:lang w:val="bg-BG"/>
        </w:rPr>
        <w:t>надстрояващи</w:t>
      </w:r>
      <w:r w:rsidR="00792AD1" w:rsidRPr="00792AD1">
        <w:rPr>
          <w:lang w:val="bg-BG"/>
        </w:rPr>
        <w:t xml:space="preserve"> цифровите библиотеки, за да могат приложенията за електронно обучение да използват ефективно богатото съдържание</w:t>
      </w:r>
      <w:r w:rsidR="00792AD1">
        <w:rPr>
          <w:lang w:val="bg-BG"/>
        </w:rPr>
        <w:t xml:space="preserve"> от хранилищата на</w:t>
      </w:r>
      <w:r w:rsidR="00792AD1" w:rsidRPr="00792AD1">
        <w:rPr>
          <w:lang w:val="bg-BG"/>
        </w:rPr>
        <w:t xml:space="preserve"> цифровите библиотеки.</w:t>
      </w:r>
      <w:r w:rsidR="00792AD1">
        <w:rPr>
          <w:lang w:val="bg-BG"/>
        </w:rPr>
        <w:t xml:space="preserve"> </w:t>
      </w:r>
      <w:r w:rsidR="0022556D">
        <w:rPr>
          <w:lang w:val="bg-BG"/>
        </w:rPr>
        <w:t xml:space="preserve">Разработена е архитектура </w:t>
      </w:r>
      <w:r w:rsidR="0022556D" w:rsidRPr="0022556D">
        <w:rPr>
          <w:lang w:val="bg-BG"/>
        </w:rPr>
        <w:t>осигурява</w:t>
      </w:r>
      <w:r w:rsidR="0022556D">
        <w:rPr>
          <w:lang w:val="bg-BG"/>
        </w:rPr>
        <w:t>ща</w:t>
      </w:r>
      <w:r w:rsidR="0022556D" w:rsidRPr="0022556D">
        <w:rPr>
          <w:lang w:val="bg-BG"/>
        </w:rPr>
        <w:t xml:space="preserve"> необходимата методология, модели и механизми за динамично създаване на педагогически</w:t>
      </w:r>
      <w:r w:rsidR="0022556D">
        <w:rPr>
          <w:lang w:val="bg-BG"/>
        </w:rPr>
        <w:t xml:space="preserve"> адекватни</w:t>
      </w:r>
      <w:r w:rsidR="0022556D" w:rsidRPr="0022556D">
        <w:rPr>
          <w:lang w:val="bg-BG"/>
        </w:rPr>
        <w:t xml:space="preserve"> персонализирани учебни </w:t>
      </w:r>
      <w:r w:rsidR="0022556D">
        <w:rPr>
          <w:lang w:val="bg-BG"/>
        </w:rPr>
        <w:t>материали</w:t>
      </w:r>
      <w:r w:rsidR="0022556D" w:rsidRPr="0022556D">
        <w:rPr>
          <w:lang w:val="bg-BG"/>
        </w:rPr>
        <w:t xml:space="preserve"> от цифрови обекти</w:t>
      </w:r>
      <w:r w:rsidR="00C90438">
        <w:rPr>
          <w:lang w:val="bg-BG"/>
        </w:rPr>
        <w:t>.</w:t>
      </w:r>
      <w:r w:rsidR="0022556D" w:rsidRPr="0022556D">
        <w:rPr>
          <w:lang w:val="bg-BG"/>
        </w:rPr>
        <w:t xml:space="preserve"> </w:t>
      </w:r>
      <w:r w:rsidR="00CC1628">
        <w:rPr>
          <w:lang w:val="bg-BG"/>
        </w:rPr>
        <w:t>Те се и</w:t>
      </w:r>
      <w:r w:rsidR="00C90438">
        <w:rPr>
          <w:lang w:val="bg-BG"/>
        </w:rPr>
        <w:t>з</w:t>
      </w:r>
      <w:r w:rsidR="00CC1628">
        <w:rPr>
          <w:lang w:val="bg-BG"/>
        </w:rPr>
        <w:t>граждат по</w:t>
      </w:r>
      <w:r w:rsidR="0022556D" w:rsidRPr="0022556D">
        <w:rPr>
          <w:lang w:val="bg-BG"/>
        </w:rPr>
        <w:t xml:space="preserve"> учебни предмети, комбинирани по сценарии за обучение в курсове, учебни програми и демонстратори</w:t>
      </w:r>
      <w:r w:rsidR="00CC1628">
        <w:rPr>
          <w:lang w:val="bg-BG"/>
        </w:rPr>
        <w:t>.</w:t>
      </w:r>
      <w:r w:rsidR="0022556D" w:rsidRPr="0022556D">
        <w:rPr>
          <w:lang w:val="bg-BG"/>
        </w:rPr>
        <w:t xml:space="preserve">  </w:t>
      </w:r>
      <w:r w:rsidR="00C90438">
        <w:rPr>
          <w:lang w:val="bg-BG"/>
        </w:rPr>
        <w:t>Използваните</w:t>
      </w:r>
      <w:r w:rsidR="0022556D" w:rsidRPr="0022556D">
        <w:rPr>
          <w:lang w:val="bg-BG"/>
        </w:rPr>
        <w:t xml:space="preserve"> средства за създаване на системи за обучение и управление на съдържанието, </w:t>
      </w:r>
      <w:r w:rsidR="00C90438">
        <w:rPr>
          <w:lang w:val="bg-BG"/>
        </w:rPr>
        <w:t xml:space="preserve">осигуряват персонализация, </w:t>
      </w:r>
      <w:proofErr w:type="spellStart"/>
      <w:r w:rsidR="0022556D">
        <w:rPr>
          <w:lang w:val="bg-BG"/>
        </w:rPr>
        <w:t>съ</w:t>
      </w:r>
      <w:r w:rsidR="00C90438">
        <w:rPr>
          <w:lang w:val="bg-BG"/>
        </w:rPr>
        <w:t>посочна</w:t>
      </w:r>
      <w:proofErr w:type="spellEnd"/>
      <w:r w:rsidR="00C90438">
        <w:rPr>
          <w:lang w:val="bg-BG"/>
        </w:rPr>
        <w:t xml:space="preserve">  </w:t>
      </w:r>
      <w:r w:rsidR="0022556D">
        <w:rPr>
          <w:lang w:val="bg-BG"/>
        </w:rPr>
        <w:t>на типовете</w:t>
      </w:r>
      <w:r w:rsidR="0022556D" w:rsidRPr="0022556D">
        <w:rPr>
          <w:lang w:val="bg-BG"/>
        </w:rPr>
        <w:t xml:space="preserve"> учащи и техните индивидуални нужди.</w:t>
      </w:r>
      <w:r w:rsidR="0022556D">
        <w:rPr>
          <w:lang w:val="bg-BG"/>
        </w:rPr>
        <w:t xml:space="preserve"> Разгледан е проблемът за </w:t>
      </w:r>
      <w:proofErr w:type="spellStart"/>
      <w:r w:rsidR="0022556D">
        <w:rPr>
          <w:lang w:val="bg-BG"/>
        </w:rPr>
        <w:t>интероперабилност</w:t>
      </w:r>
      <w:proofErr w:type="spellEnd"/>
      <w:r w:rsidR="0022556D">
        <w:rPr>
          <w:lang w:val="bg-BG"/>
        </w:rPr>
        <w:t xml:space="preserve"> между </w:t>
      </w:r>
      <w:r w:rsidR="00CC1628">
        <w:rPr>
          <w:lang w:val="bg-BG"/>
        </w:rPr>
        <w:t>цифрови</w:t>
      </w:r>
      <w:r w:rsidR="0022556D">
        <w:rPr>
          <w:lang w:val="bg-BG"/>
        </w:rPr>
        <w:t xml:space="preserve"> библиотеки и образователни приложения в следните четири аспекта – инфрас</w:t>
      </w:r>
      <w:r w:rsidR="00CC1628">
        <w:rPr>
          <w:lang w:val="bg-BG"/>
        </w:rPr>
        <w:t>труктурен, педагогически, на обекти</w:t>
      </w:r>
      <w:r w:rsidR="0022556D">
        <w:rPr>
          <w:lang w:val="bg-BG"/>
        </w:rPr>
        <w:t xml:space="preserve"> и спрямо използваните стандарти. </w:t>
      </w:r>
    </w:p>
    <w:p w:rsidR="00762E05" w:rsidRPr="00762E05" w:rsidRDefault="00762E05" w:rsidP="006E06CD">
      <w:pPr>
        <w:rPr>
          <w:lang w:val="bg-BG"/>
        </w:rPr>
      </w:pPr>
      <w:r>
        <w:rPr>
          <w:lang w:val="bg-BG"/>
        </w:rPr>
        <w:t xml:space="preserve">В </w:t>
      </w:r>
      <w:r>
        <w:t>[9]</w:t>
      </w:r>
      <w:r>
        <w:rPr>
          <w:lang w:val="bg-BG"/>
        </w:rPr>
        <w:t xml:space="preserve"> е </w:t>
      </w:r>
      <w:r w:rsidR="00783AFE">
        <w:rPr>
          <w:lang w:val="bg-BG"/>
        </w:rPr>
        <w:t>разработен модел за свързване на</w:t>
      </w:r>
      <w:r w:rsidR="00783AFE" w:rsidRPr="00783AFE">
        <w:rPr>
          <w:lang w:val="bg-BG"/>
        </w:rPr>
        <w:t xml:space="preserve"> научния подход</w:t>
      </w:r>
      <w:r w:rsidR="00783AFE">
        <w:rPr>
          <w:lang w:val="bg-BG"/>
        </w:rPr>
        <w:t xml:space="preserve"> и разработената в рамките на проекта </w:t>
      </w:r>
      <w:r w:rsidR="00783AFE">
        <w:t>ISE</w:t>
      </w:r>
      <w:r w:rsidR="00783AFE">
        <w:rPr>
          <w:lang w:val="bg-BG"/>
        </w:rPr>
        <w:t xml:space="preserve"> система за управление на знанието с училищното образование, в съответствие със Стратегията за развитие на ИКТ в образованието в България. </w:t>
      </w:r>
    </w:p>
    <w:p w:rsidR="007E3C14" w:rsidRPr="00132BA2" w:rsidRDefault="007E3C14" w:rsidP="0029006F">
      <w:pPr>
        <w:rPr>
          <w:lang w:val="bg-BG"/>
        </w:rPr>
      </w:pPr>
      <w:r w:rsidRPr="00132BA2">
        <w:rPr>
          <w:lang w:val="bg-BG"/>
        </w:rPr>
        <w:t xml:space="preserve">В [27] </w:t>
      </w:r>
      <w:r w:rsidR="0029006F" w:rsidRPr="00132BA2">
        <w:rPr>
          <w:lang w:val="bg-BG"/>
        </w:rPr>
        <w:t>е дефиниран иновационен учебен модел, в който на базата на няколко начални "учебни блокове",  определени за конкретни предмет или урок, като начално състояние се поставят проблеми и задачи, които обучаемите трябва да разрешат. При решаването на всеки отделен проблем, самият обучаем достига до дефиниране на нови знания – „учебни блокове“,  които обучаемия добавя към своя "речник" от "учебни блокове". С други думи, студентите изграждат нови, по-сложни "учебни блокове" по своему, на базата на няколко основни "блока" или други "блокове", които те вече са изградили по свой собствен начин, достигайки до нови знания.</w:t>
      </w:r>
    </w:p>
    <w:p w:rsidR="0031552F" w:rsidRPr="0031552F" w:rsidRDefault="0031552F" w:rsidP="0031552F">
      <w:pPr>
        <w:rPr>
          <w:b/>
        </w:rPr>
      </w:pPr>
      <w:r w:rsidRPr="0031552F">
        <w:rPr>
          <w:b/>
          <w:lang w:val="bg-BG"/>
        </w:rPr>
        <w:lastRenderedPageBreak/>
        <w:t xml:space="preserve">Публикации, в секция </w:t>
      </w:r>
      <w:r w:rsidRPr="0031552F">
        <w:rPr>
          <w:b/>
        </w:rPr>
        <w:t>I</w:t>
      </w:r>
      <w:r>
        <w:rPr>
          <w:b/>
        </w:rPr>
        <w:t>I</w:t>
      </w:r>
    </w:p>
    <w:p w:rsidR="007B05EA" w:rsidRDefault="007B05EA" w:rsidP="00260C1F">
      <w:pPr>
        <w:spacing w:after="0" w:line="240" w:lineRule="auto"/>
        <w:ind w:left="36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7B05EA">
        <w:rPr>
          <w:sz w:val="24"/>
          <w:szCs w:val="24"/>
        </w:rPr>
        <w:t xml:space="preserve">S. </w:t>
      </w:r>
      <w:proofErr w:type="spellStart"/>
      <w:r w:rsidRPr="007B05EA">
        <w:rPr>
          <w:sz w:val="24"/>
          <w:szCs w:val="24"/>
        </w:rPr>
        <w:t>Tsolova</w:t>
      </w:r>
      <w:proofErr w:type="spellEnd"/>
      <w:r w:rsidRPr="007B05EA">
        <w:rPr>
          <w:sz w:val="24"/>
          <w:szCs w:val="24"/>
        </w:rPr>
        <w:t xml:space="preserve">, </w:t>
      </w:r>
      <w:r w:rsidRPr="007B05EA">
        <w:rPr>
          <w:b/>
          <w:i/>
          <w:sz w:val="24"/>
          <w:szCs w:val="24"/>
        </w:rPr>
        <w:t>R</w:t>
      </w:r>
      <w:r w:rsidRPr="007B05EA">
        <w:rPr>
          <w:b/>
          <w:i/>
          <w:sz w:val="24"/>
          <w:szCs w:val="24"/>
          <w:lang w:val="bg-BG"/>
        </w:rPr>
        <w:t>.</w:t>
      </w:r>
      <w:r w:rsidRPr="007B05EA">
        <w:rPr>
          <w:b/>
          <w:i/>
          <w:sz w:val="24"/>
          <w:szCs w:val="24"/>
        </w:rPr>
        <w:t xml:space="preserve"> Yoshinov</w:t>
      </w:r>
      <w:r w:rsidRPr="007B05EA">
        <w:rPr>
          <w:sz w:val="24"/>
          <w:szCs w:val="24"/>
        </w:rPr>
        <w:t>, “Innovative Algorithm for Simulated Learning Environment on Strategic Modeling on Technology New Ventures”, Recent Advances in Electrical and Electronic Engineering, November 2014, ISBN 978-960-474-399-5, pp.289-29</w:t>
      </w:r>
      <w:r w:rsidR="00F81960" w:rsidRPr="00F81960">
        <w:rPr>
          <w:sz w:val="24"/>
          <w:szCs w:val="24"/>
          <w:lang w:val="bg-BG"/>
        </w:rPr>
        <w:t>1.</w:t>
      </w:r>
      <w:r w:rsidR="00F81960" w:rsidRPr="00F81960">
        <w:rPr>
          <w:sz w:val="24"/>
          <w:szCs w:val="24"/>
          <w:lang w:val="bg-BG"/>
        </w:rPr>
        <w:tab/>
      </w:r>
    </w:p>
    <w:p w:rsidR="00B2006E" w:rsidRDefault="000E7419" w:rsidP="00260C1F">
      <w:pPr>
        <w:spacing w:after="0" w:line="240" w:lineRule="auto"/>
        <w:ind w:left="360"/>
        <w:rPr>
          <w:sz w:val="24"/>
          <w:szCs w:val="24"/>
          <w:lang w:val="ru-RU"/>
        </w:rPr>
      </w:pPr>
      <w:r w:rsidRPr="000E7419">
        <w:rPr>
          <w:sz w:val="24"/>
          <w:szCs w:val="24"/>
        </w:rPr>
        <w:t>2</w:t>
      </w:r>
      <w:r>
        <w:rPr>
          <w:b/>
          <w:i/>
          <w:sz w:val="24"/>
          <w:szCs w:val="24"/>
        </w:rPr>
        <w:t>.</w:t>
      </w:r>
      <w:r w:rsidR="007B05EA">
        <w:rPr>
          <w:b/>
          <w:i/>
          <w:sz w:val="24"/>
          <w:szCs w:val="24"/>
          <w:lang w:val="bg-BG"/>
        </w:rPr>
        <w:t xml:space="preserve"> </w:t>
      </w:r>
      <w:r w:rsidR="00065887" w:rsidRPr="001606D0">
        <w:rPr>
          <w:b/>
          <w:i/>
          <w:sz w:val="24"/>
          <w:szCs w:val="24"/>
          <w:lang w:val="bg-BG"/>
        </w:rPr>
        <w:t>Yoshinov R</w:t>
      </w:r>
      <w:r w:rsidR="00065887" w:rsidRPr="00065887">
        <w:rPr>
          <w:sz w:val="24"/>
          <w:szCs w:val="24"/>
          <w:lang w:val="bg-BG"/>
        </w:rPr>
        <w:t xml:space="preserve">., Kotseva, M, </w:t>
      </w:r>
      <w:proofErr w:type="spellStart"/>
      <w:r w:rsidR="00065887" w:rsidRPr="00065887">
        <w:rPr>
          <w:sz w:val="24"/>
          <w:szCs w:val="24"/>
          <w:lang w:val="bg-BG"/>
        </w:rPr>
        <w:t>Pavlova</w:t>
      </w:r>
      <w:proofErr w:type="spellEnd"/>
      <w:r w:rsidR="00065887" w:rsidRPr="00065887">
        <w:rPr>
          <w:sz w:val="24"/>
          <w:szCs w:val="24"/>
          <w:lang w:val="bg-BG"/>
        </w:rPr>
        <w:t xml:space="preserve"> D. </w:t>
      </w:r>
      <w:proofErr w:type="spellStart"/>
      <w:r w:rsidR="00065887" w:rsidRPr="00065887">
        <w:rPr>
          <w:sz w:val="24"/>
          <w:szCs w:val="24"/>
          <w:lang w:val="bg-BG"/>
        </w:rPr>
        <w:t>Specifications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for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Centralized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DataCenter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serving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the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educational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cloud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for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Bulgaria</w:t>
      </w:r>
      <w:proofErr w:type="spellEnd"/>
      <w:r w:rsidR="00065887" w:rsidRPr="00065887">
        <w:rPr>
          <w:sz w:val="24"/>
          <w:szCs w:val="24"/>
          <w:lang w:val="bg-BG"/>
        </w:rPr>
        <w:t xml:space="preserve">. International </w:t>
      </w:r>
      <w:proofErr w:type="spellStart"/>
      <w:r w:rsidR="00065887" w:rsidRPr="00065887">
        <w:rPr>
          <w:sz w:val="24"/>
          <w:szCs w:val="24"/>
          <w:lang w:val="bg-BG"/>
        </w:rPr>
        <w:t>conference</w:t>
      </w:r>
      <w:proofErr w:type="spellEnd"/>
      <w:r w:rsidR="00065887" w:rsidRPr="00065887">
        <w:rPr>
          <w:sz w:val="24"/>
          <w:szCs w:val="24"/>
          <w:lang w:val="bg-BG"/>
        </w:rPr>
        <w:t xml:space="preserve"> ETAI, 1, 12, </w:t>
      </w:r>
      <w:proofErr w:type="spellStart"/>
      <w:r w:rsidR="00065887" w:rsidRPr="00065887">
        <w:rPr>
          <w:sz w:val="24"/>
          <w:szCs w:val="24"/>
          <w:lang w:val="bg-BG"/>
        </w:rPr>
        <w:t>Ss</w:t>
      </w:r>
      <w:proofErr w:type="spellEnd"/>
      <w:r w:rsidR="00065887" w:rsidRPr="00065887">
        <w:rPr>
          <w:sz w:val="24"/>
          <w:szCs w:val="24"/>
          <w:lang w:val="bg-BG"/>
        </w:rPr>
        <w:t xml:space="preserve">. </w:t>
      </w:r>
      <w:proofErr w:type="spellStart"/>
      <w:r w:rsidR="00065887" w:rsidRPr="00065887">
        <w:rPr>
          <w:sz w:val="24"/>
          <w:szCs w:val="24"/>
          <w:lang w:val="bg-BG"/>
        </w:rPr>
        <w:t>Cyril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and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Methodius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University</w:t>
      </w:r>
      <w:proofErr w:type="spellEnd"/>
      <w:r w:rsidR="00065887" w:rsidRPr="00065887">
        <w:rPr>
          <w:sz w:val="24"/>
          <w:szCs w:val="24"/>
          <w:lang w:val="bg-BG"/>
        </w:rPr>
        <w:t xml:space="preserve"> "</w:t>
      </w:r>
      <w:proofErr w:type="spellStart"/>
      <w:r w:rsidR="00065887" w:rsidRPr="00065887">
        <w:rPr>
          <w:sz w:val="24"/>
          <w:szCs w:val="24"/>
          <w:lang w:val="bg-BG"/>
        </w:rPr>
        <w:t>Faculty</w:t>
      </w:r>
      <w:proofErr w:type="spellEnd"/>
      <w:r w:rsidR="00065887" w:rsidRPr="00065887">
        <w:rPr>
          <w:sz w:val="24"/>
          <w:szCs w:val="24"/>
          <w:lang w:val="bg-BG"/>
        </w:rPr>
        <w:t xml:space="preserve"> of </w:t>
      </w:r>
      <w:proofErr w:type="spellStart"/>
      <w:r w:rsidR="00065887" w:rsidRPr="00065887">
        <w:rPr>
          <w:sz w:val="24"/>
          <w:szCs w:val="24"/>
          <w:lang w:val="bg-BG"/>
        </w:rPr>
        <w:t>electrical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engineering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and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information</w:t>
      </w:r>
      <w:proofErr w:type="spellEnd"/>
      <w:r w:rsidR="00065887" w:rsidRPr="00065887">
        <w:rPr>
          <w:sz w:val="24"/>
          <w:szCs w:val="24"/>
          <w:lang w:val="bg-BG"/>
        </w:rPr>
        <w:t xml:space="preserve"> </w:t>
      </w:r>
      <w:proofErr w:type="spellStart"/>
      <w:r w:rsidR="00065887" w:rsidRPr="00065887">
        <w:rPr>
          <w:sz w:val="24"/>
          <w:szCs w:val="24"/>
          <w:lang w:val="bg-BG"/>
        </w:rPr>
        <w:t>technologies</w:t>
      </w:r>
      <w:proofErr w:type="spellEnd"/>
      <w:r w:rsidR="00065887" w:rsidRPr="00065887">
        <w:rPr>
          <w:sz w:val="24"/>
          <w:szCs w:val="24"/>
          <w:lang w:val="bg-BG"/>
        </w:rPr>
        <w:t>", 2015, ISBN:978-9989630-77-4 ,</w:t>
      </w:r>
      <w:r w:rsidR="003D28A7">
        <w:rPr>
          <w:sz w:val="24"/>
          <w:szCs w:val="24"/>
        </w:rPr>
        <w:t>Paper</w:t>
      </w:r>
      <w:r w:rsidR="00065887" w:rsidRPr="00065887">
        <w:rPr>
          <w:sz w:val="24"/>
          <w:szCs w:val="24"/>
          <w:lang w:val="bg-BG"/>
        </w:rPr>
        <w:t xml:space="preserve"> 10-2</w:t>
      </w:r>
      <w:r w:rsidR="007B05EA">
        <w:rPr>
          <w:sz w:val="24"/>
          <w:szCs w:val="24"/>
          <w:lang w:val="bg-BG"/>
        </w:rPr>
        <w:t xml:space="preserve">, </w:t>
      </w:r>
      <w:r w:rsidR="007B05EA">
        <w:rPr>
          <w:sz w:val="24"/>
          <w:szCs w:val="24"/>
        </w:rPr>
        <w:t>pp.</w:t>
      </w:r>
      <w:r w:rsidR="007B05EA">
        <w:rPr>
          <w:sz w:val="24"/>
          <w:szCs w:val="24"/>
          <w:lang w:val="bg-BG"/>
        </w:rPr>
        <w:t xml:space="preserve"> 1-6</w:t>
      </w:r>
      <w:r w:rsidR="00B2006E" w:rsidRPr="00B2006E">
        <w:rPr>
          <w:sz w:val="24"/>
          <w:szCs w:val="24"/>
          <w:lang w:val="ru-RU"/>
        </w:rPr>
        <w:t xml:space="preserve"> </w:t>
      </w:r>
    </w:p>
    <w:p w:rsidR="00C969A1" w:rsidRDefault="00F81960" w:rsidP="00C969A1">
      <w:pPr>
        <w:spacing w:after="0" w:line="240" w:lineRule="auto"/>
        <w:ind w:left="360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3.  </w:t>
      </w:r>
      <w:r w:rsidR="007B05EA" w:rsidRPr="007B05EA">
        <w:rPr>
          <w:b/>
          <w:i/>
          <w:sz w:val="24"/>
          <w:szCs w:val="24"/>
        </w:rPr>
        <w:t xml:space="preserve">Yoshinov R., </w:t>
      </w:r>
      <w:r w:rsidR="007B05EA" w:rsidRPr="007B05EA">
        <w:rPr>
          <w:i/>
          <w:sz w:val="24"/>
          <w:szCs w:val="24"/>
        </w:rPr>
        <w:t xml:space="preserve">Kotseva, M, Trifonov </w:t>
      </w:r>
      <w:proofErr w:type="gramStart"/>
      <w:r w:rsidR="007B05EA" w:rsidRPr="007B05EA">
        <w:rPr>
          <w:i/>
          <w:sz w:val="24"/>
          <w:szCs w:val="24"/>
        </w:rPr>
        <w:t>R..</w:t>
      </w:r>
      <w:proofErr w:type="gramEnd"/>
      <w:r w:rsidR="007B05EA" w:rsidRPr="007B05EA">
        <w:rPr>
          <w:sz w:val="24"/>
          <w:szCs w:val="24"/>
        </w:rPr>
        <w:t xml:space="preserve"> E-facilitators in school. International conference ETAI, 1, 12, Ss. Cyril and Methodius University "Faculty of electrical engineering and information technologies, 2015, ISBN</w:t>
      </w:r>
      <w:proofErr w:type="gramStart"/>
      <w:r w:rsidR="007B05EA" w:rsidRPr="007B05EA">
        <w:rPr>
          <w:sz w:val="24"/>
          <w:szCs w:val="24"/>
        </w:rPr>
        <w:t>:978</w:t>
      </w:r>
      <w:proofErr w:type="gramEnd"/>
      <w:r w:rsidR="007B05EA" w:rsidRPr="007B05EA">
        <w:rPr>
          <w:sz w:val="24"/>
          <w:szCs w:val="24"/>
        </w:rPr>
        <w:t>-9989-630-77-4,</w:t>
      </w:r>
      <w:r w:rsidR="003D28A7">
        <w:rPr>
          <w:sz w:val="24"/>
          <w:szCs w:val="24"/>
        </w:rPr>
        <w:t xml:space="preserve"> Paper</w:t>
      </w:r>
      <w:r w:rsidR="007B05EA" w:rsidRPr="007B05EA">
        <w:rPr>
          <w:sz w:val="24"/>
          <w:szCs w:val="24"/>
        </w:rPr>
        <w:t xml:space="preserve"> 7-3, pp. 1-5</w:t>
      </w:r>
      <w:r w:rsidR="00C969A1">
        <w:rPr>
          <w:sz w:val="24"/>
          <w:szCs w:val="24"/>
          <w:lang w:val="bg-BG"/>
        </w:rPr>
        <w:t xml:space="preserve"> </w:t>
      </w:r>
    </w:p>
    <w:p w:rsidR="00C969A1" w:rsidRPr="00C969A1" w:rsidRDefault="00C969A1" w:rsidP="00C969A1">
      <w:pPr>
        <w:spacing w:after="0" w:line="240" w:lineRule="auto"/>
        <w:ind w:left="36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4.  </w:t>
      </w:r>
      <w:proofErr w:type="spellStart"/>
      <w:r w:rsidRPr="00C969A1">
        <w:rPr>
          <w:rFonts w:ascii="Calibri" w:eastAsia="Calibri" w:hAnsi="Calibri" w:cs="Times New Roman"/>
          <w:b/>
          <w:i/>
          <w:lang w:val="ru-RU"/>
        </w:rPr>
        <w:t>Йошинов</w:t>
      </w:r>
      <w:proofErr w:type="spellEnd"/>
      <w:r w:rsidRPr="00C969A1">
        <w:rPr>
          <w:rFonts w:ascii="Calibri" w:eastAsia="Calibri" w:hAnsi="Calibri" w:cs="Times New Roman"/>
          <w:b/>
          <w:i/>
          <w:lang w:val="ru-RU"/>
        </w:rPr>
        <w:t>, Р</w:t>
      </w:r>
      <w:r w:rsidRPr="00C969A1">
        <w:rPr>
          <w:rFonts w:ascii="Calibri" w:eastAsia="Calibri" w:hAnsi="Calibri" w:cs="Times New Roman"/>
          <w:i/>
          <w:lang w:val="ru-RU"/>
        </w:rPr>
        <w:t xml:space="preserve">., </w:t>
      </w:r>
      <w:proofErr w:type="spellStart"/>
      <w:r w:rsidRPr="00C969A1">
        <w:rPr>
          <w:rFonts w:ascii="Calibri" w:eastAsia="Calibri" w:hAnsi="Calibri" w:cs="Times New Roman"/>
          <w:i/>
          <w:lang w:val="ru-RU"/>
        </w:rPr>
        <w:t>Коцева</w:t>
      </w:r>
      <w:proofErr w:type="spellEnd"/>
      <w:r w:rsidRPr="00C969A1">
        <w:rPr>
          <w:rFonts w:ascii="Calibri" w:eastAsia="Calibri" w:hAnsi="Calibri" w:cs="Times New Roman"/>
          <w:i/>
          <w:lang w:val="ru-RU"/>
        </w:rPr>
        <w:t xml:space="preserve">, М., </w:t>
      </w:r>
      <w:proofErr w:type="spellStart"/>
      <w:r w:rsidRPr="00C969A1">
        <w:rPr>
          <w:rFonts w:ascii="Calibri" w:eastAsia="Calibri" w:hAnsi="Calibri" w:cs="Times New Roman"/>
          <w:i/>
          <w:lang w:val="ru-RU"/>
        </w:rPr>
        <w:t>Колева</w:t>
      </w:r>
      <w:proofErr w:type="spellEnd"/>
      <w:r w:rsidRPr="00C969A1">
        <w:rPr>
          <w:rFonts w:ascii="Calibri" w:eastAsia="Calibri" w:hAnsi="Calibri" w:cs="Times New Roman"/>
          <w:i/>
          <w:lang w:val="ru-RU"/>
        </w:rPr>
        <w:t xml:space="preserve">, </w:t>
      </w:r>
      <w:proofErr w:type="gramStart"/>
      <w:r w:rsidRPr="00C969A1">
        <w:rPr>
          <w:rFonts w:ascii="Calibri" w:eastAsia="Calibri" w:hAnsi="Calibri" w:cs="Times New Roman"/>
          <w:i/>
          <w:lang w:val="ru-RU"/>
        </w:rPr>
        <w:t>И..</w:t>
      </w:r>
      <w:proofErr w:type="gramEnd"/>
      <w:r w:rsidRPr="00C969A1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969A1">
        <w:rPr>
          <w:rFonts w:ascii="Calibri" w:eastAsia="Calibri" w:hAnsi="Calibri" w:cs="Times New Roman"/>
          <w:lang w:val="ru-RU"/>
        </w:rPr>
        <w:t>Модел</w:t>
      </w:r>
      <w:proofErr w:type="spellEnd"/>
      <w:r w:rsidRPr="00C969A1">
        <w:rPr>
          <w:rFonts w:ascii="Calibri" w:eastAsia="Calibri" w:hAnsi="Calibri" w:cs="Times New Roman"/>
          <w:lang w:val="ru-RU"/>
        </w:rPr>
        <w:t xml:space="preserve"> за оценка на </w:t>
      </w:r>
      <w:proofErr w:type="spellStart"/>
      <w:r w:rsidRPr="00C969A1">
        <w:rPr>
          <w:rFonts w:ascii="Calibri" w:eastAsia="Calibri" w:hAnsi="Calibri" w:cs="Times New Roman"/>
          <w:lang w:val="ru-RU"/>
        </w:rPr>
        <w:t>професионалните</w:t>
      </w:r>
      <w:proofErr w:type="spellEnd"/>
      <w:r w:rsidRPr="00C969A1">
        <w:rPr>
          <w:rFonts w:ascii="Calibri" w:eastAsia="Calibri" w:hAnsi="Calibri" w:cs="Times New Roman"/>
          <w:lang w:val="ru-RU"/>
        </w:rPr>
        <w:t xml:space="preserve"> компетенции на </w:t>
      </w:r>
      <w:proofErr w:type="spellStart"/>
      <w:r w:rsidRPr="00C969A1">
        <w:rPr>
          <w:rFonts w:ascii="Calibri" w:eastAsia="Calibri" w:hAnsi="Calibri" w:cs="Times New Roman"/>
          <w:lang w:val="ru-RU"/>
        </w:rPr>
        <w:t>студентите</w:t>
      </w:r>
      <w:proofErr w:type="spellEnd"/>
      <w:r w:rsidRPr="00C969A1">
        <w:rPr>
          <w:rFonts w:ascii="Calibri" w:eastAsia="Calibri" w:hAnsi="Calibri" w:cs="Times New Roman"/>
          <w:lang w:val="ru-RU"/>
        </w:rPr>
        <w:t xml:space="preserve"> </w:t>
      </w:r>
      <w:proofErr w:type="gramStart"/>
      <w:r w:rsidRPr="00C969A1">
        <w:rPr>
          <w:rFonts w:ascii="Calibri" w:eastAsia="Calibri" w:hAnsi="Calibri" w:cs="Times New Roman"/>
          <w:lang w:val="ru-RU"/>
        </w:rPr>
        <w:t>по физиотерапия</w:t>
      </w:r>
      <w:proofErr w:type="gramEnd"/>
      <w:r w:rsidRPr="00C969A1">
        <w:rPr>
          <w:rFonts w:ascii="Calibri" w:eastAsia="Calibri" w:hAnsi="Calibri" w:cs="Times New Roman"/>
          <w:lang w:val="ru-RU"/>
        </w:rPr>
        <w:t xml:space="preserve"> и </w:t>
      </w:r>
      <w:proofErr w:type="spellStart"/>
      <w:r w:rsidRPr="00C969A1">
        <w:rPr>
          <w:rFonts w:ascii="Calibri" w:eastAsia="Calibri" w:hAnsi="Calibri" w:cs="Times New Roman"/>
          <w:lang w:val="ru-RU"/>
        </w:rPr>
        <w:t>рехабилитация</w:t>
      </w:r>
      <w:proofErr w:type="spellEnd"/>
      <w:r w:rsidRPr="00C969A1">
        <w:rPr>
          <w:rFonts w:ascii="Calibri" w:eastAsia="Calibri" w:hAnsi="Calibri" w:cs="Times New Roman"/>
          <w:lang w:val="ru-RU"/>
        </w:rPr>
        <w:t xml:space="preserve">. </w:t>
      </w:r>
      <w:r w:rsidRPr="00C969A1">
        <w:rPr>
          <w:rFonts w:ascii="Calibri" w:eastAsia="Calibri" w:hAnsi="Calibri" w:cs="Times New Roman"/>
          <w:lang w:val="bg-BG"/>
        </w:rPr>
        <w:t xml:space="preserve">Сборник трудове - </w:t>
      </w:r>
      <w:r w:rsidRPr="00C969A1">
        <w:rPr>
          <w:rFonts w:ascii="Calibri" w:eastAsia="Calibri" w:hAnsi="Calibri" w:cs="Times New Roman"/>
          <w:i/>
          <w:iCs/>
        </w:rPr>
        <w:t xml:space="preserve">VIIІ </w:t>
      </w:r>
      <w:proofErr w:type="spellStart"/>
      <w:r w:rsidRPr="00C969A1">
        <w:rPr>
          <w:rFonts w:ascii="Calibri" w:eastAsia="Calibri" w:hAnsi="Calibri" w:cs="Times New Roman"/>
          <w:i/>
          <w:iCs/>
        </w:rPr>
        <w:t>Национална</w:t>
      </w:r>
      <w:proofErr w:type="spellEnd"/>
      <w:r w:rsidRPr="00C969A1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C969A1">
        <w:rPr>
          <w:rFonts w:ascii="Calibri" w:eastAsia="Calibri" w:hAnsi="Calibri" w:cs="Times New Roman"/>
          <w:i/>
          <w:iCs/>
        </w:rPr>
        <w:t>конференция</w:t>
      </w:r>
      <w:proofErr w:type="spellEnd"/>
      <w:r w:rsidRPr="00C969A1">
        <w:rPr>
          <w:rFonts w:ascii="Calibri" w:eastAsia="Calibri" w:hAnsi="Calibri" w:cs="Times New Roman"/>
          <w:i/>
          <w:iCs/>
        </w:rPr>
        <w:t xml:space="preserve"> „</w:t>
      </w:r>
      <w:proofErr w:type="spellStart"/>
      <w:r w:rsidRPr="00C969A1">
        <w:rPr>
          <w:rFonts w:ascii="Calibri" w:eastAsia="Calibri" w:hAnsi="Calibri" w:cs="Times New Roman"/>
          <w:i/>
          <w:iCs/>
        </w:rPr>
        <w:t>Образованието</w:t>
      </w:r>
      <w:proofErr w:type="spellEnd"/>
      <w:r w:rsidRPr="00C969A1">
        <w:rPr>
          <w:rFonts w:ascii="Calibri" w:eastAsia="Calibri" w:hAnsi="Calibri" w:cs="Times New Roman"/>
          <w:i/>
          <w:iCs/>
        </w:rPr>
        <w:t xml:space="preserve"> и </w:t>
      </w:r>
      <w:proofErr w:type="spellStart"/>
      <w:r w:rsidRPr="00C969A1">
        <w:rPr>
          <w:rFonts w:ascii="Calibri" w:eastAsia="Calibri" w:hAnsi="Calibri" w:cs="Times New Roman"/>
          <w:i/>
          <w:iCs/>
        </w:rPr>
        <w:t>изследванията</w:t>
      </w:r>
      <w:proofErr w:type="spellEnd"/>
      <w:r w:rsidRPr="00C969A1">
        <w:rPr>
          <w:rFonts w:ascii="Calibri" w:eastAsia="Calibri" w:hAnsi="Calibri" w:cs="Times New Roman"/>
          <w:i/>
          <w:iCs/>
        </w:rPr>
        <w:t xml:space="preserve"> в </w:t>
      </w:r>
      <w:proofErr w:type="spellStart"/>
      <w:r w:rsidRPr="00C969A1">
        <w:rPr>
          <w:rFonts w:ascii="Calibri" w:eastAsia="Calibri" w:hAnsi="Calibri" w:cs="Times New Roman"/>
          <w:i/>
          <w:iCs/>
        </w:rPr>
        <w:t>информационното</w:t>
      </w:r>
      <w:proofErr w:type="spellEnd"/>
      <w:r w:rsidRPr="00C969A1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Pr="00C969A1">
        <w:rPr>
          <w:rFonts w:ascii="Calibri" w:eastAsia="Calibri" w:hAnsi="Calibri" w:cs="Times New Roman"/>
          <w:i/>
          <w:iCs/>
        </w:rPr>
        <w:t>общество</w:t>
      </w:r>
      <w:proofErr w:type="spellEnd"/>
      <w:r w:rsidRPr="00C969A1">
        <w:rPr>
          <w:rFonts w:ascii="Calibri" w:eastAsia="Calibri" w:hAnsi="Calibri" w:cs="Times New Roman"/>
          <w:i/>
          <w:iCs/>
        </w:rPr>
        <w:t>”</w:t>
      </w:r>
      <w:r w:rsidRPr="00C969A1">
        <w:rPr>
          <w:rFonts w:ascii="Calibri" w:eastAsia="Calibri" w:hAnsi="Calibri" w:cs="Times New Roman"/>
          <w:lang w:val="ru-RU"/>
        </w:rPr>
        <w:t xml:space="preserve">, 2015, </w:t>
      </w:r>
      <w:r w:rsidRPr="00C969A1">
        <w:rPr>
          <w:rFonts w:ascii="Calibri" w:eastAsia="Calibri" w:hAnsi="Calibri" w:cs="Times New Roman"/>
        </w:rPr>
        <w:t>ISSN</w:t>
      </w:r>
      <w:r w:rsidRPr="00C969A1">
        <w:rPr>
          <w:rFonts w:ascii="Calibri" w:eastAsia="Calibri" w:hAnsi="Calibri" w:cs="Times New Roman"/>
          <w:lang w:val="ru-RU"/>
        </w:rPr>
        <w:t xml:space="preserve">:1314-0752, </w:t>
      </w:r>
      <w:r w:rsidRPr="00C969A1">
        <w:rPr>
          <w:rFonts w:ascii="Calibri" w:eastAsia="Calibri" w:hAnsi="Calibri" w:cs="Times New Roman"/>
        </w:rPr>
        <w:t xml:space="preserve">pp. </w:t>
      </w:r>
      <w:r w:rsidRPr="00C969A1">
        <w:rPr>
          <w:rFonts w:ascii="Calibri" w:eastAsia="Calibri" w:hAnsi="Calibri" w:cs="Times New Roman"/>
          <w:lang w:val="ru-RU"/>
        </w:rPr>
        <w:t xml:space="preserve">93 - 102 </w:t>
      </w:r>
    </w:p>
    <w:p w:rsidR="007B05EA" w:rsidRPr="007B05EA" w:rsidRDefault="007B05EA" w:rsidP="007B05EA">
      <w:pPr>
        <w:spacing w:after="0" w:line="240" w:lineRule="auto"/>
        <w:ind w:left="360"/>
        <w:rPr>
          <w:rFonts w:ascii="Calibri" w:eastAsia="Calibri" w:hAnsi="Calibri" w:cs="Times New Roman"/>
        </w:rPr>
      </w:pPr>
      <w:r>
        <w:rPr>
          <w:sz w:val="24"/>
          <w:szCs w:val="24"/>
          <w:lang w:val="bg-BG"/>
        </w:rPr>
        <w:t xml:space="preserve">7.  </w:t>
      </w:r>
      <w:r w:rsidRPr="007B05EA">
        <w:rPr>
          <w:rFonts w:ascii="Calibri" w:eastAsia="Calibri" w:hAnsi="Calibri" w:cs="Times New Roman"/>
          <w:b/>
          <w:i/>
        </w:rPr>
        <w:t>R. Yoshinov</w:t>
      </w:r>
      <w:r w:rsidRPr="007B05EA">
        <w:rPr>
          <w:rFonts w:ascii="Calibri" w:eastAsia="Calibri" w:hAnsi="Calibri" w:cs="Times New Roman"/>
        </w:rPr>
        <w:t>, M. Kotseva. The steps for elaboration of the “Rosetta stone” demonstrator. Proceedings</w:t>
      </w:r>
      <w:r w:rsidRPr="007B05EA">
        <w:rPr>
          <w:rFonts w:ascii="Calibri" w:eastAsia="Calibri" w:hAnsi="Calibri" w:cs="Times New Roman"/>
          <w:lang w:val="bg-BG"/>
        </w:rPr>
        <w:t xml:space="preserve"> </w:t>
      </w:r>
      <w:r w:rsidRPr="007B05EA">
        <w:rPr>
          <w:rFonts w:ascii="Calibri" w:eastAsia="Calibri" w:hAnsi="Calibri" w:cs="Times New Roman"/>
        </w:rPr>
        <w:t xml:space="preserve">of </w:t>
      </w:r>
      <w:r w:rsidR="00EB320F" w:rsidRPr="007B05EA">
        <w:rPr>
          <w:rFonts w:ascii="Calibri" w:eastAsia="Calibri" w:hAnsi="Calibri" w:cs="Times New Roman"/>
        </w:rPr>
        <w:t xml:space="preserve">inspiring science education </w:t>
      </w:r>
      <w:r w:rsidRPr="007B05EA">
        <w:rPr>
          <w:rFonts w:ascii="Calibri" w:eastAsia="Calibri" w:hAnsi="Calibri" w:cs="Times New Roman"/>
        </w:rPr>
        <w:t xml:space="preserve">conference, April 22-24, </w:t>
      </w:r>
      <w:proofErr w:type="spellStart"/>
      <w:r w:rsidRPr="007B05EA">
        <w:rPr>
          <w:rFonts w:ascii="Calibri" w:eastAsia="Calibri" w:hAnsi="Calibri" w:cs="Times New Roman"/>
        </w:rPr>
        <w:t>Palini</w:t>
      </w:r>
      <w:proofErr w:type="spellEnd"/>
      <w:r w:rsidRPr="007B05EA">
        <w:rPr>
          <w:rFonts w:ascii="Calibri" w:eastAsia="Calibri" w:hAnsi="Calibri" w:cs="Times New Roman"/>
        </w:rPr>
        <w:t>, Greece</w:t>
      </w:r>
      <w:proofErr w:type="gramStart"/>
      <w:r w:rsidRPr="007B05EA">
        <w:rPr>
          <w:rFonts w:ascii="Calibri" w:eastAsia="Calibri" w:hAnsi="Calibri" w:cs="Times New Roman"/>
        </w:rPr>
        <w:t>,  2016</w:t>
      </w:r>
      <w:proofErr w:type="gramEnd"/>
      <w:r w:rsidRPr="007B05EA">
        <w:rPr>
          <w:rFonts w:ascii="Calibri" w:eastAsia="Calibri" w:hAnsi="Calibri" w:cs="Times New Roman"/>
        </w:rPr>
        <w:t xml:space="preserve">, </w:t>
      </w:r>
      <w:proofErr w:type="spellStart"/>
      <w:r w:rsidRPr="007B05EA">
        <w:rPr>
          <w:rFonts w:ascii="Calibri" w:eastAsia="Calibri" w:hAnsi="Calibri" w:cs="Times New Roman"/>
        </w:rPr>
        <w:t>Ellinogermaniki</w:t>
      </w:r>
      <w:proofErr w:type="spellEnd"/>
      <w:r w:rsidRPr="007B05EA">
        <w:rPr>
          <w:rFonts w:ascii="Calibri" w:eastAsia="Calibri" w:hAnsi="Calibri" w:cs="Times New Roman"/>
        </w:rPr>
        <w:t xml:space="preserve"> </w:t>
      </w:r>
      <w:proofErr w:type="spellStart"/>
      <w:r w:rsidRPr="007B05EA">
        <w:rPr>
          <w:rFonts w:ascii="Calibri" w:eastAsia="Calibri" w:hAnsi="Calibri" w:cs="Times New Roman"/>
        </w:rPr>
        <w:t>Agogi</w:t>
      </w:r>
      <w:proofErr w:type="spellEnd"/>
      <w:r w:rsidRPr="007B05EA">
        <w:rPr>
          <w:rFonts w:ascii="Calibri" w:eastAsia="Calibri" w:hAnsi="Calibri" w:cs="Times New Roman"/>
        </w:rPr>
        <w:t xml:space="preserve">, 2016, ISBN:978-960-473-696-6, pp. 97-102 </w:t>
      </w:r>
    </w:p>
    <w:p w:rsidR="008169FB" w:rsidRPr="008169FB" w:rsidRDefault="00065887" w:rsidP="008169FB">
      <w:pPr>
        <w:pStyle w:val="ListParagraph"/>
        <w:spacing w:line="259" w:lineRule="auto"/>
        <w:ind w:left="360"/>
        <w:jc w:val="left"/>
        <w:rPr>
          <w:rFonts w:ascii="Calibri" w:eastAsia="Calibri" w:hAnsi="Calibri" w:cs="Times New Roman"/>
        </w:rPr>
      </w:pPr>
      <w:r w:rsidRPr="00967641">
        <w:rPr>
          <w:rFonts w:ascii="Calibri" w:eastAsia="Calibri" w:hAnsi="Calibri" w:cs="Times New Roman"/>
          <w:lang w:val="bg-BG"/>
        </w:rPr>
        <w:t>8.</w:t>
      </w:r>
      <w:r>
        <w:rPr>
          <w:rFonts w:ascii="Calibri" w:eastAsia="Calibri" w:hAnsi="Calibri" w:cs="Times New Roman"/>
          <w:b/>
          <w:i/>
          <w:lang w:val="bg-BG"/>
        </w:rPr>
        <w:t xml:space="preserve">  </w:t>
      </w:r>
      <w:r w:rsidR="008169FB" w:rsidRPr="008169FB">
        <w:rPr>
          <w:rFonts w:ascii="Calibri" w:eastAsia="Calibri" w:hAnsi="Calibri" w:cs="Times New Roman"/>
          <w:b/>
          <w:i/>
        </w:rPr>
        <w:t>R. Yoshinov</w:t>
      </w:r>
      <w:r w:rsidR="008169FB" w:rsidRPr="008169FB">
        <w:rPr>
          <w:rFonts w:ascii="Calibri" w:eastAsia="Calibri" w:hAnsi="Calibri" w:cs="Times New Roman"/>
        </w:rPr>
        <w:t xml:space="preserve">, P. Arapi, M. Kotseva, S. </w:t>
      </w:r>
      <w:proofErr w:type="spellStart"/>
      <w:r w:rsidR="008169FB" w:rsidRPr="008169FB">
        <w:rPr>
          <w:rFonts w:ascii="Calibri" w:eastAsia="Calibri" w:hAnsi="Calibri" w:cs="Times New Roman"/>
        </w:rPr>
        <w:t>Christodoulakis</w:t>
      </w:r>
      <w:proofErr w:type="spellEnd"/>
      <w:r w:rsidR="008169FB" w:rsidRPr="008169FB">
        <w:rPr>
          <w:rFonts w:ascii="Calibri" w:eastAsia="Calibri" w:hAnsi="Calibri" w:cs="Times New Roman"/>
        </w:rPr>
        <w:t>. Supporting Personalized Learning Experiences on top of Multimedia Digital Libraries. International journal of education and information technologies, 10, North Atlantic university union, 2016, ISSN</w:t>
      </w:r>
      <w:proofErr w:type="gramStart"/>
      <w:r w:rsidR="008169FB" w:rsidRPr="008169FB">
        <w:rPr>
          <w:rFonts w:ascii="Calibri" w:eastAsia="Calibri" w:hAnsi="Calibri" w:cs="Times New Roman"/>
        </w:rPr>
        <w:t>:2074</w:t>
      </w:r>
      <w:proofErr w:type="gramEnd"/>
      <w:r w:rsidR="008169FB" w:rsidRPr="008169FB">
        <w:rPr>
          <w:rFonts w:ascii="Calibri" w:eastAsia="Calibri" w:hAnsi="Calibri" w:cs="Times New Roman"/>
        </w:rPr>
        <w:t xml:space="preserve">-1316, pp. 152-158 </w:t>
      </w:r>
    </w:p>
    <w:p w:rsidR="008169FB" w:rsidRPr="008169FB" w:rsidRDefault="00065887" w:rsidP="008169FB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 w:rsidRPr="00967641">
        <w:rPr>
          <w:rFonts w:ascii="Calibri" w:eastAsia="Calibri" w:hAnsi="Calibri" w:cs="Times New Roman"/>
          <w:lang w:val="bg-BG"/>
        </w:rPr>
        <w:t>9.</w:t>
      </w:r>
      <w:r>
        <w:rPr>
          <w:rFonts w:ascii="Calibri" w:eastAsia="Calibri" w:hAnsi="Calibri" w:cs="Times New Roman"/>
          <w:b/>
          <w:i/>
          <w:lang w:val="bg-BG"/>
        </w:rPr>
        <w:t xml:space="preserve">  </w:t>
      </w:r>
      <w:r w:rsidR="008169FB" w:rsidRPr="008169FB">
        <w:rPr>
          <w:rFonts w:ascii="Calibri" w:eastAsia="Calibri" w:hAnsi="Calibri" w:cs="Times New Roman"/>
          <w:b/>
          <w:i/>
        </w:rPr>
        <w:t>R. Yoshinov</w:t>
      </w:r>
      <w:r w:rsidR="008169FB" w:rsidRPr="008169FB">
        <w:rPr>
          <w:rFonts w:ascii="Calibri" w:eastAsia="Calibri" w:hAnsi="Calibri" w:cs="Times New Roman"/>
        </w:rPr>
        <w:t>, D. Pavlova, O. Kouzov. Reflection of ISE idea for linking school education and scientific research in the National Strategy for effective implementation of ICT in education and science in the Republic of Bulgaria. Proceedings</w:t>
      </w:r>
      <w:r w:rsidR="008169FB" w:rsidRPr="008169FB">
        <w:rPr>
          <w:rFonts w:ascii="Calibri" w:eastAsia="Calibri" w:hAnsi="Calibri" w:cs="Times New Roman"/>
          <w:lang w:val="bg-BG"/>
        </w:rPr>
        <w:t xml:space="preserve"> </w:t>
      </w:r>
      <w:r w:rsidR="008169FB" w:rsidRPr="008169FB">
        <w:rPr>
          <w:rFonts w:ascii="Calibri" w:eastAsia="Calibri" w:hAnsi="Calibri" w:cs="Times New Roman"/>
        </w:rPr>
        <w:t xml:space="preserve">of </w:t>
      </w:r>
      <w:r w:rsidR="00EB320F">
        <w:rPr>
          <w:rFonts w:ascii="Calibri" w:eastAsia="Calibri" w:hAnsi="Calibri" w:cs="Times New Roman"/>
        </w:rPr>
        <w:t>I</w:t>
      </w:r>
      <w:r w:rsidR="00EB320F" w:rsidRPr="008169FB">
        <w:rPr>
          <w:rFonts w:ascii="Calibri" w:eastAsia="Calibri" w:hAnsi="Calibri" w:cs="Times New Roman"/>
        </w:rPr>
        <w:t xml:space="preserve">nspiring science education </w:t>
      </w:r>
      <w:r w:rsidR="008169FB" w:rsidRPr="008169FB">
        <w:rPr>
          <w:rFonts w:ascii="Calibri" w:eastAsia="Calibri" w:hAnsi="Calibri" w:cs="Times New Roman"/>
        </w:rPr>
        <w:t xml:space="preserve">conference, April 22-24, </w:t>
      </w:r>
      <w:proofErr w:type="spellStart"/>
      <w:r w:rsidR="008169FB" w:rsidRPr="008169FB">
        <w:rPr>
          <w:rFonts w:ascii="Calibri" w:eastAsia="Calibri" w:hAnsi="Calibri" w:cs="Times New Roman"/>
        </w:rPr>
        <w:t>Palini</w:t>
      </w:r>
      <w:proofErr w:type="spellEnd"/>
      <w:r w:rsidR="008169FB" w:rsidRPr="008169FB">
        <w:rPr>
          <w:rFonts w:ascii="Calibri" w:eastAsia="Calibri" w:hAnsi="Calibri" w:cs="Times New Roman"/>
        </w:rPr>
        <w:t>, Greece</w:t>
      </w:r>
      <w:proofErr w:type="gramStart"/>
      <w:r w:rsidR="008169FB" w:rsidRPr="008169FB">
        <w:rPr>
          <w:rFonts w:ascii="Calibri" w:eastAsia="Calibri" w:hAnsi="Calibri" w:cs="Times New Roman"/>
        </w:rPr>
        <w:t>,  2016</w:t>
      </w:r>
      <w:proofErr w:type="gramEnd"/>
      <w:r w:rsidR="008169FB" w:rsidRPr="008169FB">
        <w:rPr>
          <w:rFonts w:ascii="Calibri" w:eastAsia="Calibri" w:hAnsi="Calibri" w:cs="Times New Roman"/>
        </w:rPr>
        <w:t xml:space="preserve">,  ISBN:978-960-473-696-6, pp. 129-134 </w:t>
      </w:r>
    </w:p>
    <w:p w:rsidR="008169FB" w:rsidRPr="008169FB" w:rsidRDefault="00065887" w:rsidP="008169FB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 w:rsidRPr="00967641">
        <w:rPr>
          <w:rFonts w:ascii="Calibri" w:eastAsia="Calibri" w:hAnsi="Calibri" w:cs="Times New Roman"/>
          <w:lang w:val="bg-BG"/>
        </w:rPr>
        <w:t>10.</w:t>
      </w:r>
      <w:r>
        <w:rPr>
          <w:rFonts w:ascii="Calibri" w:eastAsia="Calibri" w:hAnsi="Calibri" w:cs="Times New Roman"/>
          <w:b/>
          <w:i/>
          <w:lang w:val="bg-BG"/>
        </w:rPr>
        <w:t xml:space="preserve">  </w:t>
      </w:r>
      <w:r w:rsidR="008169FB" w:rsidRPr="008169FB">
        <w:rPr>
          <w:rFonts w:ascii="Calibri" w:eastAsia="Calibri" w:hAnsi="Calibri" w:cs="Times New Roman"/>
          <w:b/>
          <w:i/>
        </w:rPr>
        <w:t>Yoshinov, R</w:t>
      </w:r>
      <w:r w:rsidR="008169FB" w:rsidRPr="008169FB">
        <w:rPr>
          <w:rFonts w:ascii="Calibri" w:eastAsia="Calibri" w:hAnsi="Calibri" w:cs="Times New Roman"/>
        </w:rPr>
        <w:t>., Kotseva M</w:t>
      </w:r>
      <w:proofErr w:type="gramStart"/>
      <w:r w:rsidR="008169FB" w:rsidRPr="008169FB">
        <w:rPr>
          <w:rFonts w:ascii="Calibri" w:eastAsia="Calibri" w:hAnsi="Calibri" w:cs="Times New Roman"/>
        </w:rPr>
        <w:t>..</w:t>
      </w:r>
      <w:proofErr w:type="gramEnd"/>
      <w:r w:rsidR="008169FB" w:rsidRPr="008169FB">
        <w:rPr>
          <w:rFonts w:ascii="Calibri" w:eastAsia="Calibri" w:hAnsi="Calibri" w:cs="Times New Roman"/>
        </w:rPr>
        <w:t xml:space="preserve"> Vision for the Engagement of the e-Facilitator in School in the Inspiring Science Education Environment. </w:t>
      </w:r>
      <w:proofErr w:type="spellStart"/>
      <w:r w:rsidR="008169FB" w:rsidRPr="008169FB">
        <w:rPr>
          <w:rFonts w:ascii="Calibri" w:eastAsia="Calibri" w:hAnsi="Calibri" w:cs="Times New Roman"/>
        </w:rPr>
        <w:t>Serdica</w:t>
      </w:r>
      <w:proofErr w:type="spellEnd"/>
      <w:r w:rsidR="008169FB" w:rsidRPr="008169FB">
        <w:rPr>
          <w:rFonts w:ascii="Calibri" w:eastAsia="Calibri" w:hAnsi="Calibri" w:cs="Times New Roman"/>
        </w:rPr>
        <w:t xml:space="preserve"> Journal of Computing, Volume 9, Number 3-4, Institute of Mathematics and Informatics, BAS, 2016, ISSN:ISSN 1312-6555, pp. 241-256 </w:t>
      </w:r>
    </w:p>
    <w:p w:rsidR="008169FB" w:rsidRPr="008169FB" w:rsidRDefault="00065887" w:rsidP="008169FB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bg-BG"/>
        </w:rPr>
        <w:t xml:space="preserve">11. </w:t>
      </w:r>
      <w:r w:rsidR="008169FB" w:rsidRPr="008169FB">
        <w:rPr>
          <w:rFonts w:ascii="Calibri" w:eastAsia="Calibri" w:hAnsi="Calibri" w:cs="Times New Roman"/>
          <w:b/>
          <w:i/>
        </w:rPr>
        <w:t>Yoshinov R.,</w:t>
      </w:r>
      <w:r w:rsidR="008169FB" w:rsidRPr="008169FB">
        <w:rPr>
          <w:rFonts w:ascii="Calibri" w:eastAsia="Calibri" w:hAnsi="Calibri" w:cs="Times New Roman"/>
        </w:rPr>
        <w:t xml:space="preserve"> Kotseva M. How to elaborate a demonstrator in Inspiring Science Education Platform. </w:t>
      </w:r>
      <w:r w:rsidR="008169FB" w:rsidRPr="008169FB">
        <w:rPr>
          <w:rFonts w:ascii="Calibri" w:eastAsia="Calibri" w:hAnsi="Calibri" w:cs="Times New Roman"/>
          <w:lang w:val="bg-BG"/>
        </w:rPr>
        <w:t xml:space="preserve">Сборник трудове - </w:t>
      </w:r>
      <w:r w:rsidR="008169FB" w:rsidRPr="008169FB">
        <w:rPr>
          <w:rFonts w:ascii="Calibri" w:eastAsia="Calibri" w:hAnsi="Calibri" w:cs="Times New Roman"/>
          <w:i/>
          <w:iCs/>
        </w:rPr>
        <w:t xml:space="preserve">ІX </w:t>
      </w:r>
      <w:proofErr w:type="spellStart"/>
      <w:r w:rsidR="008169FB" w:rsidRPr="008169FB">
        <w:rPr>
          <w:rFonts w:ascii="Calibri" w:eastAsia="Calibri" w:hAnsi="Calibri" w:cs="Times New Roman"/>
          <w:i/>
          <w:iCs/>
        </w:rPr>
        <w:t>Национална</w:t>
      </w:r>
      <w:proofErr w:type="spellEnd"/>
      <w:r w:rsidR="008169FB" w:rsidRPr="008169FB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="008169FB" w:rsidRPr="008169FB">
        <w:rPr>
          <w:rFonts w:ascii="Calibri" w:eastAsia="Calibri" w:hAnsi="Calibri" w:cs="Times New Roman"/>
          <w:i/>
          <w:iCs/>
        </w:rPr>
        <w:t>конференция</w:t>
      </w:r>
      <w:proofErr w:type="spellEnd"/>
      <w:r w:rsidR="008169FB" w:rsidRPr="008169FB">
        <w:rPr>
          <w:rFonts w:ascii="Calibri" w:eastAsia="Calibri" w:hAnsi="Calibri" w:cs="Times New Roman"/>
          <w:i/>
          <w:iCs/>
        </w:rPr>
        <w:t xml:space="preserve"> „</w:t>
      </w:r>
      <w:proofErr w:type="spellStart"/>
      <w:r w:rsidR="008169FB" w:rsidRPr="008169FB">
        <w:rPr>
          <w:rFonts w:ascii="Calibri" w:eastAsia="Calibri" w:hAnsi="Calibri" w:cs="Times New Roman"/>
          <w:i/>
          <w:iCs/>
        </w:rPr>
        <w:t>Образованието</w:t>
      </w:r>
      <w:proofErr w:type="spellEnd"/>
      <w:r w:rsidR="008169FB" w:rsidRPr="008169FB">
        <w:rPr>
          <w:rFonts w:ascii="Calibri" w:eastAsia="Calibri" w:hAnsi="Calibri" w:cs="Times New Roman"/>
          <w:i/>
          <w:iCs/>
        </w:rPr>
        <w:t xml:space="preserve"> и </w:t>
      </w:r>
      <w:proofErr w:type="spellStart"/>
      <w:r w:rsidR="008169FB" w:rsidRPr="008169FB">
        <w:rPr>
          <w:rFonts w:ascii="Calibri" w:eastAsia="Calibri" w:hAnsi="Calibri" w:cs="Times New Roman"/>
          <w:i/>
          <w:iCs/>
        </w:rPr>
        <w:t>изследванията</w:t>
      </w:r>
      <w:proofErr w:type="spellEnd"/>
      <w:r w:rsidR="008169FB" w:rsidRPr="008169FB">
        <w:rPr>
          <w:rFonts w:ascii="Calibri" w:eastAsia="Calibri" w:hAnsi="Calibri" w:cs="Times New Roman"/>
          <w:i/>
          <w:iCs/>
        </w:rPr>
        <w:t xml:space="preserve"> в </w:t>
      </w:r>
      <w:proofErr w:type="spellStart"/>
      <w:r w:rsidR="008169FB" w:rsidRPr="008169FB">
        <w:rPr>
          <w:rFonts w:ascii="Calibri" w:eastAsia="Calibri" w:hAnsi="Calibri" w:cs="Times New Roman"/>
          <w:i/>
          <w:iCs/>
        </w:rPr>
        <w:t>информационното</w:t>
      </w:r>
      <w:proofErr w:type="spellEnd"/>
      <w:r w:rsidR="008169FB" w:rsidRPr="008169FB">
        <w:rPr>
          <w:rFonts w:ascii="Calibri" w:eastAsia="Calibri" w:hAnsi="Calibri" w:cs="Times New Roman"/>
          <w:i/>
          <w:iCs/>
        </w:rPr>
        <w:t xml:space="preserve"> </w:t>
      </w:r>
      <w:proofErr w:type="spellStart"/>
      <w:r w:rsidR="008169FB" w:rsidRPr="008169FB">
        <w:rPr>
          <w:rFonts w:ascii="Calibri" w:eastAsia="Calibri" w:hAnsi="Calibri" w:cs="Times New Roman"/>
          <w:i/>
          <w:iCs/>
        </w:rPr>
        <w:t>общество</w:t>
      </w:r>
      <w:proofErr w:type="spellEnd"/>
      <w:r w:rsidR="008169FB" w:rsidRPr="008169FB">
        <w:rPr>
          <w:rFonts w:ascii="Calibri" w:eastAsia="Calibri" w:hAnsi="Calibri" w:cs="Times New Roman"/>
          <w:i/>
          <w:iCs/>
        </w:rPr>
        <w:t>” 2016</w:t>
      </w:r>
      <w:r w:rsidR="008169FB" w:rsidRPr="008169FB">
        <w:rPr>
          <w:rFonts w:ascii="Calibri" w:eastAsia="Calibri" w:hAnsi="Calibri" w:cs="Times New Roman"/>
        </w:rPr>
        <w:t xml:space="preserve">, 2016, ISSN:1314-0752, pp. 99-106 </w:t>
      </w:r>
    </w:p>
    <w:p w:rsidR="008169FB" w:rsidRPr="008169FB" w:rsidRDefault="00065887" w:rsidP="008169FB">
      <w:pPr>
        <w:spacing w:line="259" w:lineRule="auto"/>
        <w:ind w:left="360"/>
        <w:jc w:val="left"/>
        <w:rPr>
          <w:rFonts w:ascii="Calibri" w:eastAsia="Calibri" w:hAnsi="Calibri" w:cs="Times New Roman"/>
          <w:color w:val="FF0000"/>
        </w:rPr>
      </w:pPr>
      <w:r>
        <w:rPr>
          <w:rFonts w:ascii="Calibri" w:eastAsia="Calibri" w:hAnsi="Calibri" w:cs="Times New Roman"/>
          <w:lang w:val="bg-BG"/>
        </w:rPr>
        <w:t xml:space="preserve">27. </w:t>
      </w:r>
      <w:r w:rsidRPr="001606D0">
        <w:rPr>
          <w:rFonts w:ascii="Calibri" w:eastAsia="Calibri" w:hAnsi="Calibri" w:cs="Times New Roman"/>
          <w:b/>
          <w:lang w:val="bg-BG"/>
        </w:rPr>
        <w:tab/>
      </w:r>
      <w:r w:rsidR="008169FB" w:rsidRPr="008169FB">
        <w:rPr>
          <w:rFonts w:ascii="Calibri" w:eastAsia="Calibri" w:hAnsi="Calibri" w:cs="Times New Roman"/>
          <w:b/>
          <w:i/>
        </w:rPr>
        <w:t>R. Yoshinov</w:t>
      </w:r>
      <w:r w:rsidR="008169FB" w:rsidRPr="008169FB">
        <w:rPr>
          <w:rFonts w:ascii="Calibri" w:eastAsia="Calibri" w:hAnsi="Calibri" w:cs="Times New Roman"/>
          <w:i/>
        </w:rPr>
        <w:t>, Oleg Iliev</w:t>
      </w:r>
      <w:r w:rsidR="008169FB" w:rsidRPr="008169FB">
        <w:rPr>
          <w:rFonts w:ascii="Calibri" w:eastAsia="Calibri" w:hAnsi="Calibri" w:cs="Times New Roman"/>
        </w:rPr>
        <w:t>.</w:t>
      </w:r>
      <w:r w:rsidR="008169FB" w:rsidRPr="008169FB">
        <w:rPr>
          <w:rFonts w:ascii="Calibri" w:eastAsia="Calibri" w:hAnsi="Calibri" w:cs="Times New Roman"/>
          <w:lang w:val="en-GB"/>
        </w:rPr>
        <w:t xml:space="preserve"> </w:t>
      </w:r>
      <w:r w:rsidR="008169FB" w:rsidRPr="008169FB">
        <w:rPr>
          <w:rFonts w:ascii="Calibri" w:eastAsia="Calibri" w:hAnsi="Calibri" w:cs="Times New Roman"/>
        </w:rPr>
        <w:t>“Controlled Self-study” in Thematic Educational Community Environment. Mathematics and Education in Mathematics, 2018, Proceedings of the Forty-seventh Spring Conference of the Union of Bulgarian Mathematicians, Borovets, April 2–6, 2018,</w:t>
      </w:r>
      <w:r w:rsidR="008169FB" w:rsidRPr="008169FB">
        <w:rPr>
          <w:rFonts w:ascii="Calibri" w:eastAsia="Calibri" w:hAnsi="Calibri" w:cs="Times New Roman"/>
          <w:lang w:val="en-GB"/>
        </w:rPr>
        <w:t xml:space="preserve"> </w:t>
      </w:r>
      <w:r w:rsidR="008169FB" w:rsidRPr="008169FB">
        <w:rPr>
          <w:rFonts w:ascii="Calibri" w:eastAsia="Calibri" w:hAnsi="Calibri" w:cs="Times New Roman"/>
        </w:rPr>
        <w:t>ISSN 1313-3330</w:t>
      </w:r>
      <w:r w:rsidR="008169FB" w:rsidRPr="008169FB">
        <w:rPr>
          <w:rFonts w:ascii="Calibri" w:eastAsia="Calibri" w:hAnsi="Calibri" w:cs="Times New Roman"/>
          <w:lang w:val="bg-BG"/>
        </w:rPr>
        <w:t>,</w:t>
      </w:r>
      <w:r w:rsidR="008169FB" w:rsidRPr="008169FB">
        <w:rPr>
          <w:rFonts w:ascii="Calibri" w:eastAsia="Calibri" w:hAnsi="Calibri" w:cs="Times New Roman"/>
        </w:rPr>
        <w:t xml:space="preserve"> pp.200-209</w:t>
      </w:r>
    </w:p>
    <w:p w:rsidR="0090695E" w:rsidRPr="0090695E" w:rsidRDefault="0090695E" w:rsidP="00D85E9D">
      <w:pPr>
        <w:pStyle w:val="ListParagraph"/>
        <w:spacing w:after="0" w:line="240" w:lineRule="auto"/>
        <w:rPr>
          <w:sz w:val="24"/>
          <w:szCs w:val="24"/>
        </w:rPr>
      </w:pPr>
    </w:p>
    <w:p w:rsidR="00616B0C" w:rsidRDefault="00564814" w:rsidP="00B015F5">
      <w:pPr>
        <w:pStyle w:val="Heading2"/>
        <w:numPr>
          <w:ilvl w:val="0"/>
          <w:numId w:val="4"/>
        </w:numPr>
      </w:pPr>
      <w:r w:rsidRPr="00BB6A8F">
        <w:rPr>
          <w:lang w:val="bg-BG"/>
        </w:rPr>
        <w:t>Приложения на информа</w:t>
      </w:r>
      <w:r w:rsidR="00DF79EA">
        <w:rPr>
          <w:lang w:val="bg-BG"/>
        </w:rPr>
        <w:t>ционните технологии</w:t>
      </w:r>
      <w:r w:rsidRPr="00BB6A8F">
        <w:rPr>
          <w:lang w:val="bg-BG"/>
        </w:rPr>
        <w:t xml:space="preserve"> в </w:t>
      </w:r>
      <w:r w:rsidR="00B2006E">
        <w:rPr>
          <w:lang w:val="bg-BG"/>
        </w:rPr>
        <w:t>здравеопазването</w:t>
      </w:r>
    </w:p>
    <w:p w:rsidR="00B94E6A" w:rsidRDefault="00B94E6A" w:rsidP="00B94E6A">
      <w:pPr>
        <w:rPr>
          <w:lang w:val="bg-BG"/>
        </w:rPr>
      </w:pPr>
    </w:p>
    <w:p w:rsidR="000210BB" w:rsidRDefault="00B94E6A" w:rsidP="00430EDA">
      <w:pPr>
        <w:rPr>
          <w:lang w:val="bg-BG"/>
        </w:rPr>
      </w:pPr>
      <w:r>
        <w:rPr>
          <w:lang w:val="bg-BG"/>
        </w:rPr>
        <w:lastRenderedPageBreak/>
        <w:t>В тази секция са разгледани публикации</w:t>
      </w:r>
      <w:r w:rsidR="00010618">
        <w:rPr>
          <w:lang w:val="bg-BG"/>
        </w:rPr>
        <w:t xml:space="preserve">, свързани с разработване и внедряване на автоматизирани системи за диагностики и лечение в областта на рехабилитационната медицина, както и приложение на информатиката в медицинската рехабилитация и ерготерапия. </w:t>
      </w:r>
    </w:p>
    <w:p w:rsidR="006F2596" w:rsidRDefault="006F2596" w:rsidP="006F2596">
      <w:pPr>
        <w:rPr>
          <w:lang w:val="bg-BG"/>
        </w:rPr>
      </w:pPr>
      <w:r>
        <w:rPr>
          <w:lang w:val="bg-BG"/>
        </w:rPr>
        <w:t xml:space="preserve">В </w:t>
      </w:r>
      <w:r>
        <w:t>[5]</w:t>
      </w:r>
      <w:r>
        <w:rPr>
          <w:lang w:val="bg-BG"/>
        </w:rPr>
        <w:t xml:space="preserve"> на базата на обработката на 366 пациента с </w:t>
      </w:r>
      <w:proofErr w:type="spellStart"/>
      <w:r>
        <w:rPr>
          <w:lang w:val="bg-BG"/>
        </w:rPr>
        <w:t>постинсултна</w:t>
      </w:r>
      <w:proofErr w:type="spellEnd"/>
      <w:r>
        <w:rPr>
          <w:lang w:val="bg-BG"/>
        </w:rPr>
        <w:t xml:space="preserve"> </w:t>
      </w:r>
      <w:proofErr w:type="spellStart"/>
      <w:r>
        <w:rPr>
          <w:lang w:val="bg-BG"/>
        </w:rPr>
        <w:t>хемипареза</w:t>
      </w:r>
      <w:proofErr w:type="spellEnd"/>
      <w:r>
        <w:rPr>
          <w:lang w:val="bg-BG"/>
        </w:rPr>
        <w:t xml:space="preserve"> е разработена система за с</w:t>
      </w:r>
      <w:r w:rsidRPr="006F2596">
        <w:rPr>
          <w:lang w:val="bg-BG"/>
        </w:rPr>
        <w:t>равнителна оценка на ефикасността на различните физико-терапевтични и рехабилитационни програми за функционалното възстановяване, автономността на дейностите на</w:t>
      </w:r>
      <w:r>
        <w:rPr>
          <w:lang w:val="bg-BG"/>
        </w:rPr>
        <w:t xml:space="preserve"> </w:t>
      </w:r>
      <w:r w:rsidRPr="006F2596">
        <w:rPr>
          <w:lang w:val="bg-BG"/>
        </w:rPr>
        <w:t>ежедневния живот и капацитета за различни дейности на пациентите</w:t>
      </w:r>
      <w:r w:rsidR="00606726">
        <w:rPr>
          <w:lang w:val="bg-BG"/>
        </w:rPr>
        <w:t>.</w:t>
      </w:r>
    </w:p>
    <w:p w:rsidR="006F2596" w:rsidRDefault="006F2596" w:rsidP="009F3ED9">
      <w:pPr>
        <w:rPr>
          <w:lang w:val="bg-BG"/>
        </w:rPr>
      </w:pPr>
      <w:r>
        <w:rPr>
          <w:lang w:val="bg-BG"/>
        </w:rPr>
        <w:t xml:space="preserve">В </w:t>
      </w:r>
      <w:r>
        <w:t>[6]</w:t>
      </w:r>
      <w:r>
        <w:rPr>
          <w:lang w:val="bg-BG"/>
        </w:rPr>
        <w:t xml:space="preserve"> </w:t>
      </w:r>
      <w:r w:rsidR="009F3ED9">
        <w:rPr>
          <w:lang w:val="bg-BG"/>
        </w:rPr>
        <w:t xml:space="preserve">е показана система, която </w:t>
      </w:r>
      <w:r>
        <w:rPr>
          <w:lang w:val="bg-BG"/>
        </w:rPr>
        <w:t>на базата на обработката на 116 паци</w:t>
      </w:r>
      <w:r w:rsidR="00B96BD2">
        <w:rPr>
          <w:lang w:val="bg-BG"/>
        </w:rPr>
        <w:t>е</w:t>
      </w:r>
      <w:r>
        <w:rPr>
          <w:lang w:val="bg-BG"/>
        </w:rPr>
        <w:t xml:space="preserve">нта с </w:t>
      </w:r>
      <w:proofErr w:type="spellStart"/>
      <w:r>
        <w:rPr>
          <w:lang w:val="bg-BG"/>
        </w:rPr>
        <w:t>постинсултна</w:t>
      </w:r>
      <w:proofErr w:type="spellEnd"/>
      <w:r>
        <w:rPr>
          <w:lang w:val="bg-BG"/>
        </w:rPr>
        <w:t xml:space="preserve"> </w:t>
      </w:r>
      <w:proofErr w:type="spellStart"/>
      <w:r>
        <w:rPr>
          <w:lang w:val="bg-BG"/>
        </w:rPr>
        <w:t>хемипареза</w:t>
      </w:r>
      <w:proofErr w:type="spellEnd"/>
      <w:r>
        <w:rPr>
          <w:lang w:val="bg-BG"/>
        </w:rPr>
        <w:t xml:space="preserve"> на рамото, </w:t>
      </w:r>
      <w:r w:rsidRPr="006F2596">
        <w:rPr>
          <w:lang w:val="bg-BG"/>
        </w:rPr>
        <w:t xml:space="preserve"> контролир</w:t>
      </w:r>
      <w:r>
        <w:rPr>
          <w:lang w:val="bg-BG"/>
        </w:rPr>
        <w:t xml:space="preserve">ани чрез </w:t>
      </w:r>
      <w:r w:rsidRPr="006F2596">
        <w:rPr>
          <w:lang w:val="bg-BG"/>
        </w:rPr>
        <w:t>тестов</w:t>
      </w:r>
      <w:r>
        <w:rPr>
          <w:lang w:val="bg-BG"/>
        </w:rPr>
        <w:t>е</w:t>
      </w:r>
      <w:r w:rsidRPr="006F2596">
        <w:rPr>
          <w:lang w:val="bg-BG"/>
        </w:rPr>
        <w:t xml:space="preserve"> и скал</w:t>
      </w:r>
      <w:r>
        <w:rPr>
          <w:lang w:val="bg-BG"/>
        </w:rPr>
        <w:t>и</w:t>
      </w:r>
      <w:r w:rsidRPr="006F2596">
        <w:rPr>
          <w:lang w:val="bg-BG"/>
        </w:rPr>
        <w:t xml:space="preserve"> </w:t>
      </w:r>
      <w:r>
        <w:rPr>
          <w:lang w:val="bg-BG"/>
        </w:rPr>
        <w:t xml:space="preserve">на </w:t>
      </w:r>
      <w:r w:rsidRPr="006F2596">
        <w:rPr>
          <w:lang w:val="bg-BG"/>
        </w:rPr>
        <w:t>моторн</w:t>
      </w:r>
      <w:r>
        <w:rPr>
          <w:lang w:val="bg-BG"/>
        </w:rPr>
        <w:t>ия</w:t>
      </w:r>
      <w:r w:rsidRPr="006F2596">
        <w:rPr>
          <w:lang w:val="bg-BG"/>
        </w:rPr>
        <w:t xml:space="preserve"> дефицит</w:t>
      </w:r>
      <w:r>
        <w:rPr>
          <w:lang w:val="bg-BG"/>
        </w:rPr>
        <w:t>, функционал</w:t>
      </w:r>
      <w:r w:rsidRPr="006F2596">
        <w:rPr>
          <w:lang w:val="bg-BG"/>
        </w:rPr>
        <w:t>н</w:t>
      </w:r>
      <w:r>
        <w:rPr>
          <w:lang w:val="bg-BG"/>
        </w:rPr>
        <w:t xml:space="preserve">ия </w:t>
      </w:r>
      <w:proofErr w:type="spellStart"/>
      <w:r>
        <w:rPr>
          <w:lang w:val="bg-BG"/>
        </w:rPr>
        <w:t>за</w:t>
      </w:r>
      <w:r w:rsidRPr="006F2596">
        <w:rPr>
          <w:lang w:val="bg-BG"/>
        </w:rPr>
        <w:t>хват</w:t>
      </w:r>
      <w:proofErr w:type="spellEnd"/>
      <w:r w:rsidRPr="006F2596">
        <w:rPr>
          <w:lang w:val="bg-BG"/>
        </w:rPr>
        <w:t>, бол</w:t>
      </w:r>
      <w:r>
        <w:rPr>
          <w:lang w:val="bg-BG"/>
        </w:rPr>
        <w:t xml:space="preserve">ка </w:t>
      </w:r>
      <w:r w:rsidRPr="006F2596">
        <w:rPr>
          <w:lang w:val="bg-BG"/>
        </w:rPr>
        <w:t xml:space="preserve">и </w:t>
      </w:r>
      <w:proofErr w:type="spellStart"/>
      <w:r w:rsidRPr="006F2596">
        <w:rPr>
          <w:lang w:val="bg-BG"/>
        </w:rPr>
        <w:t>гониометри</w:t>
      </w:r>
      <w:r>
        <w:rPr>
          <w:lang w:val="bg-BG"/>
        </w:rPr>
        <w:t>я</w:t>
      </w:r>
      <w:proofErr w:type="spellEnd"/>
      <w:r>
        <w:rPr>
          <w:lang w:val="bg-BG"/>
        </w:rPr>
        <w:t xml:space="preserve"> на раменната става </w:t>
      </w:r>
      <w:r w:rsidR="009F3ED9">
        <w:rPr>
          <w:lang w:val="bg-BG"/>
        </w:rPr>
        <w:t>бе осъществена клиничната апробация на комплексни</w:t>
      </w:r>
      <w:r w:rsidR="0023373E">
        <w:rPr>
          <w:lang w:val="bg-BG"/>
        </w:rPr>
        <w:t xml:space="preserve"> алгоритми за </w:t>
      </w:r>
      <w:proofErr w:type="spellStart"/>
      <w:r w:rsidR="009F3ED9">
        <w:rPr>
          <w:lang w:val="bg-BG"/>
        </w:rPr>
        <w:t>невро</w:t>
      </w:r>
      <w:proofErr w:type="spellEnd"/>
      <w:r w:rsidR="009F3ED9">
        <w:rPr>
          <w:lang w:val="bg-BG"/>
        </w:rPr>
        <w:t xml:space="preserve">-рехабилитационни </w:t>
      </w:r>
      <w:r w:rsidR="0023373E">
        <w:rPr>
          <w:lang w:val="bg-BG"/>
        </w:rPr>
        <w:t>приложения</w:t>
      </w:r>
      <w:r w:rsidR="009F3ED9">
        <w:rPr>
          <w:lang w:val="bg-BG"/>
        </w:rPr>
        <w:t xml:space="preserve">. Бяха направени сравнителни тестове преди и след прилагането им, показващи значително снижаване на болката, подобряване на силата на </w:t>
      </w:r>
      <w:proofErr w:type="spellStart"/>
      <w:r w:rsidR="009F3ED9">
        <w:rPr>
          <w:lang w:val="bg-BG"/>
        </w:rPr>
        <w:t>захвата</w:t>
      </w:r>
      <w:proofErr w:type="spellEnd"/>
      <w:r w:rsidR="009F3ED9">
        <w:rPr>
          <w:lang w:val="bg-BG"/>
        </w:rPr>
        <w:t>, както и подобряване на обема на движението на раменната става.</w:t>
      </w:r>
      <w:r>
        <w:rPr>
          <w:lang w:val="bg-BG"/>
        </w:rPr>
        <w:t xml:space="preserve"> </w:t>
      </w:r>
    </w:p>
    <w:p w:rsidR="00A677DB" w:rsidRPr="00A677DB" w:rsidRDefault="00A677DB" w:rsidP="009F3ED9">
      <w:pPr>
        <w:rPr>
          <w:lang w:val="bg-BG"/>
        </w:rPr>
      </w:pPr>
      <w:r>
        <w:rPr>
          <w:lang w:val="bg-BG"/>
        </w:rPr>
        <w:t xml:space="preserve">В </w:t>
      </w:r>
      <w:r>
        <w:t xml:space="preserve">[12] </w:t>
      </w:r>
      <w:r>
        <w:rPr>
          <w:lang w:val="bg-BG"/>
        </w:rPr>
        <w:t xml:space="preserve">е направено оценяване на необходимостта от обучение в областта на мануалната медицина. </w:t>
      </w:r>
      <w:r w:rsidR="008A0776">
        <w:rPr>
          <w:lang w:val="bg-BG"/>
        </w:rPr>
        <w:t xml:space="preserve">Представена </w:t>
      </w:r>
      <w:r>
        <w:rPr>
          <w:lang w:val="bg-BG"/>
        </w:rPr>
        <w:t>е разработена система, адаптираща се към нивото на компетентност на обучаемите.</w:t>
      </w:r>
    </w:p>
    <w:p w:rsidR="00083972" w:rsidRDefault="009F3ED9" w:rsidP="00430EDA">
      <w:pPr>
        <w:rPr>
          <w:lang w:val="bg-BG"/>
        </w:rPr>
      </w:pPr>
      <w:r>
        <w:rPr>
          <w:lang w:val="bg-BG"/>
        </w:rPr>
        <w:t xml:space="preserve">В </w:t>
      </w:r>
      <w:r>
        <w:t>[1</w:t>
      </w:r>
      <w:r w:rsidR="006B7171">
        <w:rPr>
          <w:lang w:val="bg-BG"/>
        </w:rPr>
        <w:t>6</w:t>
      </w:r>
      <w:r>
        <w:t xml:space="preserve">] </w:t>
      </w:r>
      <w:r>
        <w:rPr>
          <w:lang w:val="bg-BG"/>
        </w:rPr>
        <w:t xml:space="preserve">е показано оценяването на необходимостта от обучение в областта на </w:t>
      </w:r>
      <w:r w:rsidR="00083972">
        <w:rPr>
          <w:lang w:val="bg-BG"/>
        </w:rPr>
        <w:t xml:space="preserve">комплексната </w:t>
      </w:r>
      <w:proofErr w:type="spellStart"/>
      <w:r w:rsidR="00083972">
        <w:rPr>
          <w:lang w:val="bg-BG"/>
        </w:rPr>
        <w:t>аналгезия</w:t>
      </w:r>
      <w:proofErr w:type="spellEnd"/>
      <w:r w:rsidR="00083972">
        <w:rPr>
          <w:lang w:val="bg-BG"/>
        </w:rPr>
        <w:t>. Представена е р</w:t>
      </w:r>
      <w:r w:rsidR="00010618">
        <w:rPr>
          <w:lang w:val="bg-BG"/>
        </w:rPr>
        <w:t>азработена</w:t>
      </w:r>
      <w:r w:rsidR="000210BB">
        <w:rPr>
          <w:lang w:val="bg-BG"/>
        </w:rPr>
        <w:t xml:space="preserve"> </w:t>
      </w:r>
      <w:r w:rsidR="00010618">
        <w:rPr>
          <w:lang w:val="bg-BG"/>
        </w:rPr>
        <w:t>а</w:t>
      </w:r>
      <w:r w:rsidR="00010618" w:rsidRPr="00010618">
        <w:rPr>
          <w:lang w:val="bg-BG"/>
        </w:rPr>
        <w:t xml:space="preserve">втоматизирана система за </w:t>
      </w:r>
      <w:proofErr w:type="spellStart"/>
      <w:r w:rsidR="00010618" w:rsidRPr="00010618">
        <w:rPr>
          <w:lang w:val="bg-BG"/>
        </w:rPr>
        <w:t>нозометрични</w:t>
      </w:r>
      <w:proofErr w:type="spellEnd"/>
      <w:r w:rsidR="00010618" w:rsidRPr="00010618">
        <w:rPr>
          <w:lang w:val="bg-BG"/>
        </w:rPr>
        <w:t xml:space="preserve"> изследвания, диагностика и рехабилитация при болни с </w:t>
      </w:r>
      <w:r w:rsidR="00083972">
        <w:rPr>
          <w:lang w:val="bg-BG"/>
        </w:rPr>
        <w:t>болки в краката или с фантомна болка. Направена е с</w:t>
      </w:r>
      <w:r w:rsidR="00083972" w:rsidRPr="00083972">
        <w:rPr>
          <w:lang w:val="bg-BG"/>
        </w:rPr>
        <w:t>равнителна оценка на лекарств</w:t>
      </w:r>
      <w:r w:rsidR="00083972">
        <w:rPr>
          <w:lang w:val="bg-BG"/>
        </w:rPr>
        <w:t>ен</w:t>
      </w:r>
      <w:r w:rsidR="00C962BC">
        <w:rPr>
          <w:lang w:val="bg-BG"/>
        </w:rPr>
        <w:t>а</w:t>
      </w:r>
      <w:r w:rsidR="00083972" w:rsidRPr="00083972">
        <w:rPr>
          <w:lang w:val="bg-BG"/>
        </w:rPr>
        <w:t>т</w:t>
      </w:r>
      <w:r w:rsidR="00C962BC">
        <w:rPr>
          <w:lang w:val="bg-BG"/>
        </w:rPr>
        <w:t>а</w:t>
      </w:r>
      <w:r w:rsidR="00083972" w:rsidRPr="00083972">
        <w:rPr>
          <w:lang w:val="bg-BG"/>
        </w:rPr>
        <w:t>, физическ</w:t>
      </w:r>
      <w:r w:rsidR="00C962BC">
        <w:rPr>
          <w:lang w:val="bg-BG"/>
        </w:rPr>
        <w:t>а</w:t>
      </w:r>
      <w:r w:rsidR="00083972" w:rsidRPr="00083972">
        <w:rPr>
          <w:lang w:val="bg-BG"/>
        </w:rPr>
        <w:t xml:space="preserve"> (включително </w:t>
      </w:r>
      <w:r w:rsidR="00C962BC" w:rsidRPr="00C962BC">
        <w:rPr>
          <w:lang w:val="bg-BG"/>
        </w:rPr>
        <w:t xml:space="preserve">Deep </w:t>
      </w:r>
      <w:r w:rsidR="00C962BC">
        <w:t>Oscillation</w:t>
      </w:r>
      <w:r w:rsidR="00083972" w:rsidRPr="00083972">
        <w:rPr>
          <w:lang w:val="bg-BG"/>
        </w:rPr>
        <w:t xml:space="preserve">) и комбинирана </w:t>
      </w:r>
      <w:proofErr w:type="spellStart"/>
      <w:r w:rsidR="00083972" w:rsidRPr="00083972">
        <w:rPr>
          <w:lang w:val="bg-BG"/>
        </w:rPr>
        <w:t>аналгезия</w:t>
      </w:r>
      <w:proofErr w:type="spellEnd"/>
      <w:r w:rsidR="00C962BC">
        <w:t xml:space="preserve"> </w:t>
      </w:r>
      <w:r w:rsidR="00083972" w:rsidRPr="00083972">
        <w:rPr>
          <w:lang w:val="bg-BG"/>
        </w:rPr>
        <w:t>в</w:t>
      </w:r>
      <w:r w:rsidR="00C962BC">
        <w:t xml:space="preserve"> </w:t>
      </w:r>
      <w:r w:rsidR="00083972" w:rsidRPr="00083972">
        <w:rPr>
          <w:lang w:val="bg-BG"/>
        </w:rPr>
        <w:t>сложна рехабилитация на пациенти след ампут</w:t>
      </w:r>
      <w:r w:rsidR="00C962BC">
        <w:rPr>
          <w:lang w:val="bg-BG"/>
        </w:rPr>
        <w:t>ация на бедрената кост, страдащи</w:t>
      </w:r>
      <w:r w:rsidR="00083972" w:rsidRPr="00083972">
        <w:rPr>
          <w:lang w:val="bg-BG"/>
        </w:rPr>
        <w:t xml:space="preserve"> от болка в стъ</w:t>
      </w:r>
      <w:r w:rsidR="00C962BC">
        <w:rPr>
          <w:lang w:val="bg-BG"/>
        </w:rPr>
        <w:t>палото</w:t>
      </w:r>
      <w:r w:rsidR="00083972" w:rsidRPr="00083972">
        <w:rPr>
          <w:lang w:val="bg-BG"/>
        </w:rPr>
        <w:t xml:space="preserve"> и</w:t>
      </w:r>
      <w:r w:rsidR="00C962BC">
        <w:rPr>
          <w:lang w:val="bg-BG"/>
        </w:rPr>
        <w:t>ли</w:t>
      </w:r>
      <w:r w:rsidR="00083972" w:rsidRPr="00083972">
        <w:rPr>
          <w:lang w:val="bg-BG"/>
        </w:rPr>
        <w:t xml:space="preserve"> фантом</w:t>
      </w:r>
      <w:r w:rsidR="00C962BC">
        <w:rPr>
          <w:lang w:val="bg-BG"/>
        </w:rPr>
        <w:t xml:space="preserve">на </w:t>
      </w:r>
      <w:r w:rsidR="00083972" w:rsidRPr="00083972">
        <w:rPr>
          <w:lang w:val="bg-BG"/>
        </w:rPr>
        <w:t xml:space="preserve">болка. </w:t>
      </w:r>
      <w:r w:rsidR="00C962BC">
        <w:rPr>
          <w:lang w:val="bg-BG"/>
        </w:rPr>
        <w:t>Чрез разработената система бе</w:t>
      </w:r>
      <w:r w:rsidR="00083972" w:rsidRPr="00083972">
        <w:rPr>
          <w:lang w:val="bg-BG"/>
        </w:rPr>
        <w:t xml:space="preserve"> тества</w:t>
      </w:r>
      <w:r w:rsidR="00C962BC">
        <w:rPr>
          <w:lang w:val="bg-BG"/>
        </w:rPr>
        <w:t>на</w:t>
      </w:r>
      <w:r w:rsidR="00083972" w:rsidRPr="00083972">
        <w:rPr>
          <w:lang w:val="bg-BG"/>
        </w:rPr>
        <w:t xml:space="preserve"> хипотезата, че преформулираната модалност (Deep Oscillation</w:t>
      </w:r>
      <w:r w:rsidR="00C962BC">
        <w:rPr>
          <w:lang w:val="bg-BG"/>
        </w:rPr>
        <w:t xml:space="preserve"> </w:t>
      </w:r>
      <w:r w:rsidR="00083972" w:rsidRPr="00083972">
        <w:rPr>
          <w:lang w:val="bg-BG"/>
        </w:rPr>
        <w:t>)</w:t>
      </w:r>
      <w:r w:rsidR="00C962BC">
        <w:rPr>
          <w:lang w:val="bg-BG"/>
        </w:rPr>
        <w:t xml:space="preserve"> </w:t>
      </w:r>
      <w:r w:rsidR="00083972" w:rsidRPr="00083972">
        <w:rPr>
          <w:lang w:val="bg-BG"/>
        </w:rPr>
        <w:t>е способн</w:t>
      </w:r>
      <w:r w:rsidR="00C962BC">
        <w:rPr>
          <w:lang w:val="bg-BG"/>
        </w:rPr>
        <w:t>а</w:t>
      </w:r>
      <w:r w:rsidR="00083972" w:rsidRPr="00083972">
        <w:rPr>
          <w:lang w:val="bg-BG"/>
        </w:rPr>
        <w:t xml:space="preserve"> да осигури аналгетичен ефект, да облекчи реактивната депресия и да подобри качеството на</w:t>
      </w:r>
      <w:r w:rsidR="00BF48F0">
        <w:rPr>
          <w:lang w:val="bg-BG"/>
        </w:rPr>
        <w:t xml:space="preserve"> </w:t>
      </w:r>
      <w:r w:rsidR="00083972" w:rsidRPr="00083972">
        <w:rPr>
          <w:lang w:val="bg-BG"/>
        </w:rPr>
        <w:t xml:space="preserve">живот на </w:t>
      </w:r>
      <w:r w:rsidR="00C962BC">
        <w:rPr>
          <w:lang w:val="bg-BG"/>
        </w:rPr>
        <w:t xml:space="preserve">пациентите с </w:t>
      </w:r>
      <w:r w:rsidR="00083972" w:rsidRPr="00083972">
        <w:rPr>
          <w:lang w:val="bg-BG"/>
        </w:rPr>
        <w:t>ампут</w:t>
      </w:r>
      <w:r w:rsidR="00C962BC">
        <w:rPr>
          <w:lang w:val="bg-BG"/>
        </w:rPr>
        <w:t>ация</w:t>
      </w:r>
      <w:r w:rsidR="00083972" w:rsidRPr="00083972">
        <w:rPr>
          <w:lang w:val="bg-BG"/>
        </w:rPr>
        <w:t>.</w:t>
      </w:r>
    </w:p>
    <w:p w:rsidR="00BF48F0" w:rsidRDefault="00BF48F0" w:rsidP="0026075A">
      <w:pPr>
        <w:rPr>
          <w:lang w:val="bg-BG"/>
        </w:rPr>
      </w:pPr>
      <w:r>
        <w:rPr>
          <w:lang w:val="bg-BG"/>
        </w:rPr>
        <w:t xml:space="preserve">В </w:t>
      </w:r>
      <w:r>
        <w:t>[22]</w:t>
      </w:r>
      <w:r>
        <w:rPr>
          <w:lang w:val="bg-BG"/>
        </w:rPr>
        <w:t xml:space="preserve"> на базата на 66 пациенти страдащи от </w:t>
      </w:r>
      <w:proofErr w:type="spellStart"/>
      <w:r w:rsidRPr="00BF48F0">
        <w:rPr>
          <w:lang w:val="bg-BG"/>
        </w:rPr>
        <w:t>цервикална</w:t>
      </w:r>
      <w:proofErr w:type="spellEnd"/>
      <w:r w:rsidRPr="00BF48F0">
        <w:rPr>
          <w:lang w:val="bg-BG"/>
        </w:rPr>
        <w:t xml:space="preserve"> </w:t>
      </w:r>
      <w:proofErr w:type="spellStart"/>
      <w:r w:rsidRPr="00BF48F0">
        <w:rPr>
          <w:lang w:val="bg-BG"/>
        </w:rPr>
        <w:t>миофасциална</w:t>
      </w:r>
      <w:proofErr w:type="spellEnd"/>
      <w:r w:rsidRPr="00BF48F0">
        <w:rPr>
          <w:lang w:val="bg-BG"/>
        </w:rPr>
        <w:t xml:space="preserve"> болка и главоболие</w:t>
      </w:r>
      <w:r>
        <w:rPr>
          <w:lang w:val="bg-BG"/>
        </w:rPr>
        <w:t xml:space="preserve">, дължащо се на </w:t>
      </w:r>
      <w:proofErr w:type="spellStart"/>
      <w:r w:rsidRPr="00BF48F0">
        <w:t>лошото</w:t>
      </w:r>
      <w:proofErr w:type="spellEnd"/>
      <w:r w:rsidRPr="00BF48F0">
        <w:t xml:space="preserve"> </w:t>
      </w:r>
      <w:proofErr w:type="spellStart"/>
      <w:r w:rsidRPr="00BF48F0">
        <w:t>положение</w:t>
      </w:r>
      <w:proofErr w:type="spellEnd"/>
      <w:r w:rsidRPr="00BF48F0">
        <w:t xml:space="preserve"> </w:t>
      </w:r>
      <w:proofErr w:type="spellStart"/>
      <w:r w:rsidRPr="00BF48F0">
        <w:t>на</w:t>
      </w:r>
      <w:proofErr w:type="spellEnd"/>
      <w:r w:rsidRPr="00BF48F0">
        <w:t xml:space="preserve"> </w:t>
      </w:r>
      <w:proofErr w:type="spellStart"/>
      <w:r w:rsidRPr="00BF48F0">
        <w:t>гръбначния</w:t>
      </w:r>
      <w:proofErr w:type="spellEnd"/>
      <w:r w:rsidRPr="00BF48F0">
        <w:t xml:space="preserve"> </w:t>
      </w:r>
      <w:proofErr w:type="spellStart"/>
      <w:r w:rsidRPr="00BF48F0">
        <w:t>стълб</w:t>
      </w:r>
      <w:proofErr w:type="spellEnd"/>
      <w:r w:rsidRPr="00BF48F0">
        <w:t xml:space="preserve"> </w:t>
      </w:r>
      <w:r w:rsidR="00FA1A12">
        <w:rPr>
          <w:lang w:val="bg-BG"/>
        </w:rPr>
        <w:t xml:space="preserve">при постоянно използване на </w:t>
      </w:r>
      <w:proofErr w:type="spellStart"/>
      <w:r w:rsidR="00FA1A12">
        <w:t>смарт</w:t>
      </w:r>
      <w:proofErr w:type="spellEnd"/>
      <w:r w:rsidR="00FA1A12">
        <w:t xml:space="preserve"> </w:t>
      </w:r>
      <w:proofErr w:type="spellStart"/>
      <w:r w:rsidR="00FA1A12">
        <w:t>телефони</w:t>
      </w:r>
      <w:proofErr w:type="spellEnd"/>
      <w:r w:rsidR="00FA1A12">
        <w:t xml:space="preserve">, </w:t>
      </w:r>
      <w:proofErr w:type="spellStart"/>
      <w:r w:rsidR="00FA1A12">
        <w:t>бе</w:t>
      </w:r>
      <w:proofErr w:type="spellEnd"/>
      <w:r w:rsidR="00FA1A12">
        <w:rPr>
          <w:lang w:val="bg-BG"/>
        </w:rPr>
        <w:t xml:space="preserve"> направена оценка на</w:t>
      </w:r>
      <w:r w:rsidR="00FA1A12" w:rsidRPr="00FA1A12">
        <w:rPr>
          <w:lang w:val="bg-BG"/>
        </w:rPr>
        <w:t xml:space="preserve"> въздействието </w:t>
      </w:r>
      <w:r w:rsidR="00FA1A12">
        <w:rPr>
          <w:lang w:val="bg-BG"/>
        </w:rPr>
        <w:t xml:space="preserve">от приложеното </w:t>
      </w:r>
      <w:r w:rsidR="00FA1A12" w:rsidRPr="00FA1A12">
        <w:rPr>
          <w:lang w:val="bg-BG"/>
        </w:rPr>
        <w:t>физиотерап</w:t>
      </w:r>
      <w:r w:rsidR="00FA1A12">
        <w:rPr>
          <w:lang w:val="bg-BG"/>
        </w:rPr>
        <w:t xml:space="preserve">евтично лечение </w:t>
      </w:r>
      <w:r w:rsidR="00FA1A12" w:rsidRPr="00FA1A12">
        <w:rPr>
          <w:lang w:val="bg-BG"/>
        </w:rPr>
        <w:t xml:space="preserve">и лечението </w:t>
      </w:r>
      <w:r w:rsidR="00FA1A12">
        <w:rPr>
          <w:lang w:val="bg-BG"/>
        </w:rPr>
        <w:t xml:space="preserve">с </w:t>
      </w:r>
      <w:proofErr w:type="spellStart"/>
      <w:r w:rsidR="00FA1A12">
        <w:rPr>
          <w:lang w:val="bg-BG"/>
        </w:rPr>
        <w:t>мануалната</w:t>
      </w:r>
      <w:proofErr w:type="spellEnd"/>
      <w:r w:rsidR="00FA1A12">
        <w:rPr>
          <w:lang w:val="bg-BG"/>
        </w:rPr>
        <w:t xml:space="preserve"> терапия. Чрез разработената система бе направена с</w:t>
      </w:r>
      <w:r w:rsidR="00FA1A12" w:rsidRPr="00FA1A12">
        <w:rPr>
          <w:lang w:val="bg-BG"/>
        </w:rPr>
        <w:t xml:space="preserve">татистическата оценка </w:t>
      </w:r>
      <w:r w:rsidR="00FA1A12">
        <w:rPr>
          <w:lang w:val="bg-BG"/>
        </w:rPr>
        <w:t xml:space="preserve">с </w:t>
      </w:r>
      <w:r w:rsidR="00FA1A12" w:rsidRPr="00FA1A12">
        <w:rPr>
          <w:lang w:val="bg-BG"/>
        </w:rPr>
        <w:t>използва</w:t>
      </w:r>
      <w:r w:rsidR="00FA1A12">
        <w:rPr>
          <w:lang w:val="bg-BG"/>
        </w:rPr>
        <w:t>не на</w:t>
      </w:r>
      <w:r w:rsidR="00FA1A12" w:rsidRPr="00FA1A12">
        <w:rPr>
          <w:lang w:val="bg-BG"/>
        </w:rPr>
        <w:t xml:space="preserve"> t-тест и </w:t>
      </w:r>
      <w:r w:rsidR="00FA1A12">
        <w:rPr>
          <w:lang w:val="bg-BG"/>
        </w:rPr>
        <w:t xml:space="preserve"> чрез </w:t>
      </w:r>
      <w:r w:rsidR="00FA1A12" w:rsidRPr="00FA1A12">
        <w:rPr>
          <w:lang w:val="bg-BG"/>
        </w:rPr>
        <w:t xml:space="preserve">непараметричен </w:t>
      </w:r>
      <w:proofErr w:type="spellStart"/>
      <w:r w:rsidR="00FA1A12" w:rsidRPr="00FA1A12">
        <w:rPr>
          <w:lang w:val="bg-BG"/>
        </w:rPr>
        <w:t>корелационен</w:t>
      </w:r>
      <w:proofErr w:type="spellEnd"/>
      <w:r w:rsidR="00FA1A12" w:rsidRPr="00FA1A12">
        <w:rPr>
          <w:lang w:val="bg-BG"/>
        </w:rPr>
        <w:t xml:space="preserve"> анализ.</w:t>
      </w:r>
      <w:r w:rsidR="00FA1A12">
        <w:rPr>
          <w:lang w:val="bg-BG"/>
        </w:rPr>
        <w:t xml:space="preserve"> </w:t>
      </w:r>
    </w:p>
    <w:p w:rsidR="007351C1" w:rsidRDefault="00BE4D34" w:rsidP="00430EDA">
      <w:pPr>
        <w:rPr>
          <w:lang w:val="bg-BG"/>
        </w:rPr>
      </w:pPr>
      <w:r>
        <w:rPr>
          <w:lang w:val="bg-BG"/>
        </w:rPr>
        <w:t xml:space="preserve">В </w:t>
      </w:r>
      <w:r>
        <w:t xml:space="preserve">[26] </w:t>
      </w:r>
      <w:r w:rsidR="00CE0F7E">
        <w:rPr>
          <w:lang w:val="bg-BG"/>
        </w:rPr>
        <w:t xml:space="preserve">и </w:t>
      </w:r>
      <w:r w:rsidR="00CE0F7E">
        <w:t>[</w:t>
      </w:r>
      <w:r w:rsidR="008A0776">
        <w:rPr>
          <w:lang w:val="bg-BG"/>
        </w:rPr>
        <w:t>29</w:t>
      </w:r>
      <w:r w:rsidR="00CE0F7E">
        <w:t xml:space="preserve">] </w:t>
      </w:r>
      <w:r>
        <w:rPr>
          <w:lang w:val="bg-BG"/>
        </w:rPr>
        <w:t>са р</w:t>
      </w:r>
      <w:r w:rsidR="00A5400F">
        <w:rPr>
          <w:lang w:val="bg-BG"/>
        </w:rPr>
        <w:t>азработен</w:t>
      </w:r>
      <w:r>
        <w:rPr>
          <w:lang w:val="bg-BG"/>
        </w:rPr>
        <w:t xml:space="preserve">и алгоритми </w:t>
      </w:r>
      <w:r w:rsidR="00C82B24">
        <w:rPr>
          <w:lang w:val="bg-BG"/>
        </w:rPr>
        <w:t>за</w:t>
      </w:r>
      <w:r w:rsidR="00A5400F" w:rsidRPr="00A5400F">
        <w:rPr>
          <w:lang w:val="bg-BG"/>
        </w:rPr>
        <w:t xml:space="preserve"> система за </w:t>
      </w:r>
      <w:r>
        <w:rPr>
          <w:lang w:val="bg-BG"/>
        </w:rPr>
        <w:t>отчитане и управление на болката, базирана на физически модалности и на комбинаторика от лекарствени и физически модалности.</w:t>
      </w:r>
      <w:r w:rsidR="00D76E69">
        <w:rPr>
          <w:lang w:val="bg-BG"/>
        </w:rPr>
        <w:t xml:space="preserve"> К</w:t>
      </w:r>
      <w:proofErr w:type="spellStart"/>
      <w:r w:rsidR="00D76E69" w:rsidRPr="00D76E69">
        <w:t>омплексният</w:t>
      </w:r>
      <w:proofErr w:type="spellEnd"/>
      <w:r w:rsidR="00D76E69" w:rsidRPr="00D76E69">
        <w:t xml:space="preserve"> </w:t>
      </w:r>
      <w:proofErr w:type="spellStart"/>
      <w:r w:rsidR="00D76E69" w:rsidRPr="00D76E69">
        <w:t>алгоритъм</w:t>
      </w:r>
      <w:proofErr w:type="spellEnd"/>
      <w:r w:rsidR="00D76E69" w:rsidRPr="00D76E69">
        <w:t xml:space="preserve"> </w:t>
      </w:r>
      <w:proofErr w:type="spellStart"/>
      <w:r w:rsidR="00D76E69" w:rsidRPr="00D76E69">
        <w:t>за</w:t>
      </w:r>
      <w:proofErr w:type="spellEnd"/>
      <w:r w:rsidR="00D76E69" w:rsidRPr="00D76E69">
        <w:t xml:space="preserve"> </w:t>
      </w:r>
      <w:proofErr w:type="spellStart"/>
      <w:r w:rsidR="00D76E69" w:rsidRPr="00D76E69">
        <w:t>управление</w:t>
      </w:r>
      <w:proofErr w:type="spellEnd"/>
      <w:r w:rsidR="00D76E69" w:rsidRPr="00D76E69">
        <w:t xml:space="preserve"> </w:t>
      </w:r>
      <w:r w:rsidR="00D74E22">
        <w:rPr>
          <w:lang w:val="bg-BG"/>
        </w:rPr>
        <w:t>отчита</w:t>
      </w:r>
      <w:r w:rsidR="00D76E69" w:rsidRPr="00D76E69">
        <w:t xml:space="preserve"> </w:t>
      </w:r>
      <w:proofErr w:type="spellStart"/>
      <w:r w:rsidR="00D76E69" w:rsidRPr="00D76E69">
        <w:t>болката</w:t>
      </w:r>
      <w:proofErr w:type="spellEnd"/>
      <w:r w:rsidR="00D74E22">
        <w:rPr>
          <w:lang w:val="bg-BG"/>
        </w:rPr>
        <w:t xml:space="preserve"> и се стреми да я контролира чрез </w:t>
      </w:r>
      <w:r w:rsidR="00C82B24">
        <w:rPr>
          <w:lang w:val="bg-BG"/>
        </w:rPr>
        <w:t xml:space="preserve">терапии, </w:t>
      </w:r>
      <w:proofErr w:type="spellStart"/>
      <w:r w:rsidR="00D76E69" w:rsidRPr="00D76E69">
        <w:t>включва</w:t>
      </w:r>
      <w:r w:rsidR="00C82B24">
        <w:rPr>
          <w:lang w:val="bg-BG"/>
        </w:rPr>
        <w:t>щи</w:t>
      </w:r>
      <w:proofErr w:type="spellEnd"/>
      <w:r w:rsidR="00D74E22">
        <w:rPr>
          <w:lang w:val="bg-BG"/>
        </w:rPr>
        <w:t xml:space="preserve"> </w:t>
      </w:r>
      <w:proofErr w:type="spellStart"/>
      <w:r w:rsidR="00D76E69" w:rsidRPr="00D76E69">
        <w:t>систематични</w:t>
      </w:r>
      <w:proofErr w:type="spellEnd"/>
      <w:r w:rsidR="00D76E69" w:rsidRPr="00D76E69">
        <w:t xml:space="preserve"> </w:t>
      </w:r>
      <w:proofErr w:type="spellStart"/>
      <w:r w:rsidR="00D76E69" w:rsidRPr="00D76E69">
        <w:t>лекарства</w:t>
      </w:r>
      <w:proofErr w:type="spellEnd"/>
      <w:r w:rsidR="00D76E69" w:rsidRPr="00D76E69">
        <w:t xml:space="preserve"> (и </w:t>
      </w:r>
      <w:proofErr w:type="spellStart"/>
      <w:r w:rsidR="00D76E69" w:rsidRPr="00D76E69">
        <w:t>витамини</w:t>
      </w:r>
      <w:proofErr w:type="spellEnd"/>
      <w:r w:rsidR="00D76E69" w:rsidRPr="00D76E69">
        <w:t>)</w:t>
      </w:r>
      <w:r w:rsidR="00C82B24">
        <w:rPr>
          <w:lang w:val="bg-BG"/>
        </w:rPr>
        <w:t>,</w:t>
      </w:r>
      <w:r w:rsidR="00D76E69" w:rsidRPr="00D76E69">
        <w:t xml:space="preserve"> </w:t>
      </w:r>
      <w:proofErr w:type="spellStart"/>
      <w:r w:rsidR="00D76E69" w:rsidRPr="00D76E69">
        <w:t>рехабилитационен</w:t>
      </w:r>
      <w:proofErr w:type="spellEnd"/>
      <w:r w:rsidR="00D76E69" w:rsidRPr="00D76E69">
        <w:t xml:space="preserve"> </w:t>
      </w:r>
      <w:proofErr w:type="spellStart"/>
      <w:r w:rsidR="00D76E69" w:rsidRPr="00D76E69">
        <w:t>комплекс</w:t>
      </w:r>
      <w:proofErr w:type="spellEnd"/>
      <w:r w:rsidR="00C82B24">
        <w:t>,</w:t>
      </w:r>
      <w:r w:rsidR="00D76E69" w:rsidRPr="00D76E69">
        <w:t xml:space="preserve"> </w:t>
      </w:r>
      <w:proofErr w:type="spellStart"/>
      <w:r w:rsidR="00D76E69" w:rsidRPr="00D76E69">
        <w:t>обучение</w:t>
      </w:r>
      <w:proofErr w:type="spellEnd"/>
      <w:r w:rsidR="00D76E69" w:rsidRPr="00D76E69">
        <w:t xml:space="preserve"> </w:t>
      </w:r>
      <w:proofErr w:type="spellStart"/>
      <w:r w:rsidR="00D76E69" w:rsidRPr="00D76E69">
        <w:t>на</w:t>
      </w:r>
      <w:proofErr w:type="spellEnd"/>
      <w:r w:rsidR="00D76E69" w:rsidRPr="00D76E69">
        <w:t xml:space="preserve"> </w:t>
      </w:r>
      <w:proofErr w:type="spellStart"/>
      <w:r w:rsidR="00D76E69" w:rsidRPr="00D76E69">
        <w:t>пациентите</w:t>
      </w:r>
      <w:proofErr w:type="spellEnd"/>
      <w:r w:rsidR="00D76E69" w:rsidRPr="00D76E69">
        <w:t xml:space="preserve"> </w:t>
      </w:r>
      <w:r w:rsidR="007351C1" w:rsidRPr="007351C1">
        <w:rPr>
          <w:lang w:val="bg-BG"/>
        </w:rPr>
        <w:t>на лечение</w:t>
      </w:r>
      <w:r w:rsidR="00D74E22">
        <w:rPr>
          <w:lang w:val="bg-BG"/>
        </w:rPr>
        <w:t xml:space="preserve">. Ефективността на лечение се отчита, </w:t>
      </w:r>
      <w:r w:rsidR="00B07350">
        <w:rPr>
          <w:lang w:val="bg-BG"/>
        </w:rPr>
        <w:t xml:space="preserve">на базата на сравнения на </w:t>
      </w:r>
      <w:r w:rsidR="00D74E22">
        <w:rPr>
          <w:lang w:val="bg-BG"/>
        </w:rPr>
        <w:t xml:space="preserve"> попълне</w:t>
      </w:r>
      <w:r w:rsidR="00B07350">
        <w:rPr>
          <w:lang w:val="bg-BG"/>
        </w:rPr>
        <w:t>ните</w:t>
      </w:r>
      <w:r w:rsidR="00D74E22">
        <w:rPr>
          <w:lang w:val="bg-BG"/>
        </w:rPr>
        <w:t xml:space="preserve"> специализирани </w:t>
      </w:r>
      <w:r w:rsidR="00B07350">
        <w:rPr>
          <w:lang w:val="bg-BG"/>
        </w:rPr>
        <w:t xml:space="preserve">клинични </w:t>
      </w:r>
      <w:r w:rsidR="00D74E22">
        <w:rPr>
          <w:lang w:val="bg-BG"/>
        </w:rPr>
        <w:t xml:space="preserve">карти на пациента. Цялостната информация се записва в клиничната база данни. </w:t>
      </w:r>
      <w:r w:rsidR="00A36343">
        <w:rPr>
          <w:lang w:val="bg-BG"/>
        </w:rPr>
        <w:t xml:space="preserve"> </w:t>
      </w:r>
    </w:p>
    <w:p w:rsidR="0031552F" w:rsidRPr="0031552F" w:rsidRDefault="0031552F" w:rsidP="0031552F">
      <w:pPr>
        <w:rPr>
          <w:b/>
        </w:rPr>
      </w:pPr>
      <w:r w:rsidRPr="0031552F">
        <w:rPr>
          <w:b/>
          <w:lang w:val="bg-BG"/>
        </w:rPr>
        <w:t xml:space="preserve">Публикации, в секция </w:t>
      </w:r>
      <w:r w:rsidRPr="0031552F">
        <w:rPr>
          <w:b/>
        </w:rPr>
        <w:t>I</w:t>
      </w:r>
      <w:r>
        <w:rPr>
          <w:b/>
        </w:rPr>
        <w:t>II</w:t>
      </w:r>
    </w:p>
    <w:p w:rsidR="00C5278F" w:rsidRPr="00C5278F" w:rsidRDefault="00290B73" w:rsidP="00C5278F">
      <w:pPr>
        <w:spacing w:line="259" w:lineRule="auto"/>
        <w:ind w:left="360"/>
        <w:jc w:val="left"/>
        <w:rPr>
          <w:rFonts w:ascii="Calibri" w:eastAsia="Calibri" w:hAnsi="Calibri" w:cs="Times New Roman"/>
          <w:lang w:val="ru-RU"/>
        </w:rPr>
      </w:pPr>
      <w:r>
        <w:rPr>
          <w:sz w:val="24"/>
          <w:szCs w:val="24"/>
          <w:lang w:val="bg-BG"/>
        </w:rPr>
        <w:t xml:space="preserve">5.   </w:t>
      </w:r>
      <w:r w:rsidR="00C5278F" w:rsidRPr="00C5278F">
        <w:rPr>
          <w:rFonts w:ascii="Calibri" w:eastAsia="Calibri" w:hAnsi="Calibri" w:cs="Times New Roman"/>
          <w:bCs/>
          <w:i/>
        </w:rPr>
        <w:t>Koleva I.,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Yoshinov R</w:t>
      </w:r>
      <w:r w:rsidR="00C5278F" w:rsidRPr="00C5278F">
        <w:rPr>
          <w:rFonts w:ascii="Calibri" w:eastAsia="Calibri" w:hAnsi="Calibri" w:cs="Times New Roman"/>
          <w:bCs/>
          <w:i/>
        </w:rPr>
        <w:t>., Yoshinov B.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</w:t>
      </w:r>
      <w:r w:rsidR="00C5278F" w:rsidRPr="00C5278F">
        <w:rPr>
          <w:rFonts w:ascii="Calibri" w:eastAsia="Calibri" w:hAnsi="Calibri" w:cs="Times New Roman"/>
        </w:rPr>
        <w:t xml:space="preserve">Comparative evaluation of the efficacy of different neurorehabilitation programs on the functional recovery and the autonomy of patients with post stroke hemiparesis, </w:t>
      </w:r>
      <w:r w:rsidR="00C5278F" w:rsidRPr="00C5278F">
        <w:rPr>
          <w:rFonts w:ascii="ACaslonPro-Italic" w:eastAsia="Calibri" w:hAnsi="ACaslonPro-Italic" w:cs="ACaslonPro-Italic"/>
          <w:i/>
          <w:iCs/>
          <w:sz w:val="16"/>
          <w:szCs w:val="16"/>
        </w:rPr>
        <w:t xml:space="preserve"> </w:t>
      </w:r>
      <w:r w:rsidR="00C5278F" w:rsidRPr="00C5278F">
        <w:rPr>
          <w:rFonts w:ascii="Calibri" w:eastAsia="Calibri" w:hAnsi="Calibri" w:cs="Times New Roman"/>
          <w:bCs/>
          <w:i/>
          <w:iCs/>
        </w:rPr>
        <w:t>Physical Medicine and Rehabilitation Research</w:t>
      </w:r>
      <w:r w:rsidR="00C5278F" w:rsidRPr="00C5278F">
        <w:rPr>
          <w:rFonts w:ascii="Calibri" w:eastAsia="Calibri" w:hAnsi="Calibri" w:cs="Times New Roman"/>
          <w:i/>
          <w:iCs/>
        </w:rPr>
        <w:t xml:space="preserve">, </w:t>
      </w:r>
      <w:r w:rsidR="00C5278F" w:rsidRPr="00C5278F">
        <w:rPr>
          <w:rFonts w:ascii="Calibri" w:eastAsia="Calibri" w:hAnsi="Calibri" w:cs="Times New Roman"/>
        </w:rPr>
        <w:t>2016,</w:t>
      </w:r>
      <w:r w:rsidR="00C5278F" w:rsidRPr="00C5278F">
        <w:rPr>
          <w:rFonts w:ascii="ACaslonPro-Regular" w:eastAsia="Calibri" w:hAnsi="ACaslonPro-Regular" w:cs="ACaslonPro-Regular"/>
          <w:sz w:val="16"/>
          <w:szCs w:val="16"/>
        </w:rPr>
        <w:t xml:space="preserve"> </w:t>
      </w:r>
      <w:r w:rsidR="00C5278F" w:rsidRPr="00C5278F">
        <w:rPr>
          <w:rFonts w:ascii="Calibri" w:eastAsia="Calibri" w:hAnsi="Calibri" w:cs="Times New Roman"/>
        </w:rPr>
        <w:t xml:space="preserve">Volume 1, Issue 5, </w:t>
      </w:r>
      <w:proofErr w:type="spellStart"/>
      <w:r w:rsidR="00C5278F" w:rsidRPr="00C5278F">
        <w:rPr>
          <w:rFonts w:ascii="Calibri" w:eastAsia="Calibri" w:hAnsi="Calibri" w:cs="Times New Roman"/>
          <w:i/>
        </w:rPr>
        <w:t>doi</w:t>
      </w:r>
      <w:proofErr w:type="spellEnd"/>
      <w:r w:rsidR="00C5278F" w:rsidRPr="00C5278F">
        <w:rPr>
          <w:rFonts w:ascii="Calibri" w:eastAsia="Calibri" w:hAnsi="Calibri" w:cs="Times New Roman"/>
          <w:i/>
        </w:rPr>
        <w:t xml:space="preserve">: 10.15761/PMRR.1000126, </w:t>
      </w:r>
      <w:r w:rsidR="00C5278F" w:rsidRPr="00C5278F">
        <w:rPr>
          <w:rFonts w:ascii="Calibri" w:eastAsia="Calibri" w:hAnsi="Calibri" w:cs="Times New Roman"/>
          <w:bCs/>
          <w:i/>
        </w:rPr>
        <w:t>ISSN: 2398-3353,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</w:t>
      </w:r>
      <w:r w:rsidR="00C5278F" w:rsidRPr="00C5278F">
        <w:rPr>
          <w:rFonts w:ascii="Calibri" w:eastAsia="Calibri" w:hAnsi="Calibri" w:cs="Times New Roman"/>
          <w:bCs/>
          <w:i/>
        </w:rPr>
        <w:t>Volume 1(5)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</w:t>
      </w:r>
      <w:r w:rsidR="00C5278F" w:rsidRPr="00C5278F">
        <w:rPr>
          <w:rFonts w:ascii="Calibri" w:eastAsia="Calibri" w:hAnsi="Calibri" w:cs="Times New Roman"/>
          <w:bCs/>
          <w:i/>
        </w:rPr>
        <w:t>pp. 1-8</w:t>
      </w:r>
    </w:p>
    <w:p w:rsidR="00C5278F" w:rsidRPr="00C5278F" w:rsidRDefault="00111AB7" w:rsidP="00C5278F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 w:rsidRPr="00111AB7">
        <w:rPr>
          <w:sz w:val="24"/>
          <w:szCs w:val="24"/>
          <w:lang w:val="bg-BG"/>
        </w:rPr>
        <w:lastRenderedPageBreak/>
        <w:t>6.</w:t>
      </w:r>
      <w:r w:rsidRPr="00111AB7">
        <w:rPr>
          <w:sz w:val="24"/>
          <w:szCs w:val="24"/>
          <w:lang w:val="bg-BG"/>
        </w:rPr>
        <w:tab/>
      </w:r>
      <w:r w:rsidR="00C5278F" w:rsidRPr="00C5278F">
        <w:rPr>
          <w:rFonts w:ascii="Calibri" w:eastAsia="Calibri" w:hAnsi="Calibri" w:cs="Times New Roman"/>
          <w:bCs/>
          <w:i/>
        </w:rPr>
        <w:t>Koleva I.,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Yoshinov R</w:t>
      </w:r>
      <w:r w:rsidR="00C5278F" w:rsidRPr="00C5278F">
        <w:rPr>
          <w:rFonts w:ascii="Calibri" w:eastAsia="Calibri" w:hAnsi="Calibri" w:cs="Times New Roman"/>
          <w:bCs/>
          <w:i/>
        </w:rPr>
        <w:t>., Yoshinov B</w:t>
      </w:r>
      <w:r w:rsidR="00C5278F" w:rsidRPr="00C5278F">
        <w:rPr>
          <w:rFonts w:ascii="Calibri" w:eastAsia="Calibri" w:hAnsi="Calibri" w:cs="Times New Roman"/>
          <w:b/>
        </w:rPr>
        <w:t>.</w:t>
      </w:r>
      <w:r w:rsidR="00C5278F" w:rsidRPr="00C5278F">
        <w:rPr>
          <w:rFonts w:ascii="Calibri" w:eastAsia="Calibri" w:hAnsi="Calibri" w:cs="Times New Roman"/>
        </w:rPr>
        <w:t xml:space="preserve"> Neurorehabilitation Algorithms in Post-Stroke Patients </w:t>
      </w:r>
      <w:proofErr w:type="gramStart"/>
      <w:r w:rsidR="00C5278F" w:rsidRPr="00C5278F">
        <w:rPr>
          <w:rFonts w:ascii="Calibri" w:eastAsia="Calibri" w:hAnsi="Calibri" w:cs="Times New Roman"/>
        </w:rPr>
        <w:t>With</w:t>
      </w:r>
      <w:proofErr w:type="gramEnd"/>
      <w:r w:rsidR="00C5278F" w:rsidRPr="00C5278F">
        <w:rPr>
          <w:rFonts w:ascii="Calibri" w:eastAsia="Calibri" w:hAnsi="Calibri" w:cs="Times New Roman"/>
        </w:rPr>
        <w:t xml:space="preserve"> </w:t>
      </w:r>
      <w:proofErr w:type="spellStart"/>
      <w:r w:rsidR="00C5278F" w:rsidRPr="00C5278F">
        <w:rPr>
          <w:rFonts w:ascii="Calibri" w:eastAsia="Calibri" w:hAnsi="Calibri" w:cs="Times New Roman"/>
        </w:rPr>
        <w:t>Hemiparetic</w:t>
      </w:r>
      <w:proofErr w:type="spellEnd"/>
      <w:r w:rsidR="00C5278F" w:rsidRPr="00C5278F">
        <w:rPr>
          <w:rFonts w:ascii="Calibri" w:eastAsia="Calibri" w:hAnsi="Calibri" w:cs="Times New Roman"/>
        </w:rPr>
        <w:t xml:space="preserve"> Shoulder.</w:t>
      </w:r>
      <w:r w:rsidR="00C5278F" w:rsidRPr="00C5278F">
        <w:rPr>
          <w:rFonts w:ascii="Tahoma" w:eastAsia="Calibri" w:hAnsi="Tahoma" w:cs="Tahoma"/>
          <w:color w:val="000000"/>
          <w:sz w:val="24"/>
          <w:szCs w:val="24"/>
        </w:rPr>
        <w:t xml:space="preserve"> </w:t>
      </w:r>
      <w:proofErr w:type="spellStart"/>
      <w:r w:rsidR="00C5278F" w:rsidRPr="00C5278F">
        <w:rPr>
          <w:rFonts w:ascii="Calibri" w:eastAsia="Calibri" w:hAnsi="Calibri" w:cs="Times New Roman"/>
        </w:rPr>
        <w:t>Ежемесячный</w:t>
      </w:r>
      <w:proofErr w:type="spellEnd"/>
      <w:r w:rsidR="00C5278F" w:rsidRPr="00C5278F">
        <w:rPr>
          <w:rFonts w:ascii="Calibri" w:eastAsia="Calibri" w:hAnsi="Calibri" w:cs="Times New Roman"/>
        </w:rPr>
        <w:t xml:space="preserve"> </w:t>
      </w:r>
      <w:proofErr w:type="spellStart"/>
      <w:r w:rsidR="00C5278F" w:rsidRPr="00C5278F">
        <w:rPr>
          <w:rFonts w:ascii="Calibri" w:eastAsia="Calibri" w:hAnsi="Calibri" w:cs="Times New Roman"/>
        </w:rPr>
        <w:t>научный</w:t>
      </w:r>
      <w:proofErr w:type="spellEnd"/>
      <w:r w:rsidR="00C5278F" w:rsidRPr="00C5278F">
        <w:rPr>
          <w:rFonts w:ascii="Calibri" w:eastAsia="Calibri" w:hAnsi="Calibri" w:cs="Times New Roman"/>
        </w:rPr>
        <w:t xml:space="preserve"> </w:t>
      </w:r>
      <w:proofErr w:type="spellStart"/>
      <w:proofErr w:type="gramStart"/>
      <w:r w:rsidR="00C5278F" w:rsidRPr="00C5278F">
        <w:rPr>
          <w:rFonts w:ascii="Calibri" w:eastAsia="Calibri" w:hAnsi="Calibri" w:cs="Times New Roman"/>
        </w:rPr>
        <w:t>журнал</w:t>
      </w:r>
      <w:proofErr w:type="spellEnd"/>
      <w:r w:rsidR="00C5278F" w:rsidRPr="00C5278F">
        <w:rPr>
          <w:rFonts w:ascii="Calibri" w:eastAsia="Calibri" w:hAnsi="Calibri" w:cs="Times New Roman"/>
        </w:rPr>
        <w:t xml:space="preserve">  SCIENTIA</w:t>
      </w:r>
      <w:proofErr w:type="gramEnd"/>
      <w:r w:rsidR="00C5278F" w:rsidRPr="00C5278F">
        <w:rPr>
          <w:rFonts w:ascii="Calibri" w:eastAsia="Calibri" w:hAnsi="Calibri" w:cs="Times New Roman"/>
        </w:rPr>
        <w:t>. ХИМИЯ. БИОЛОГИЯ. МЕДИЦИНА, № 4 / 2016, pp. 4-10</w:t>
      </w:r>
    </w:p>
    <w:p w:rsidR="00C5278F" w:rsidRPr="00C5278F" w:rsidRDefault="00F81960" w:rsidP="00C5278F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 w:rsidRPr="00F81960">
        <w:rPr>
          <w:sz w:val="24"/>
          <w:szCs w:val="24"/>
          <w:lang w:val="bg-BG"/>
        </w:rPr>
        <w:t>12.</w:t>
      </w:r>
      <w:r w:rsidRPr="00F81960">
        <w:rPr>
          <w:sz w:val="24"/>
          <w:szCs w:val="24"/>
          <w:lang w:val="bg-BG"/>
        </w:rPr>
        <w:tab/>
      </w:r>
      <w:r w:rsidR="00C5278F" w:rsidRPr="00C5278F">
        <w:rPr>
          <w:rFonts w:ascii="Calibri" w:eastAsia="Calibri" w:hAnsi="Calibri" w:cs="Times New Roman"/>
          <w:i/>
        </w:rPr>
        <w:t>Koleva I.,</w:t>
      </w:r>
      <w:r w:rsidR="00C5278F" w:rsidRPr="00C5278F">
        <w:rPr>
          <w:rFonts w:ascii="Calibri" w:eastAsia="Calibri" w:hAnsi="Calibri" w:cs="Times New Roman"/>
          <w:b/>
          <w:i/>
        </w:rPr>
        <w:t xml:space="preserve"> Yoshinov R</w:t>
      </w:r>
      <w:r w:rsidR="00C5278F" w:rsidRPr="00C5278F">
        <w:rPr>
          <w:rFonts w:ascii="Calibri" w:eastAsia="Calibri" w:hAnsi="Calibri" w:cs="Times New Roman"/>
        </w:rPr>
        <w:t xml:space="preserve">. </w:t>
      </w:r>
      <w:r w:rsidR="00C5278F" w:rsidRPr="00C5278F">
        <w:rPr>
          <w:rFonts w:ascii="Calibri" w:eastAsia="Calibri" w:hAnsi="Calibri" w:cs="Times New Roman"/>
          <w:bCs/>
        </w:rPr>
        <w:t xml:space="preserve">Evaluation of the Necessity of Education in the Field of Manual Medicine in Bulgaria and Training with a PC Based </w:t>
      </w:r>
      <w:proofErr w:type="spellStart"/>
      <w:r w:rsidR="00C5278F" w:rsidRPr="00C5278F">
        <w:rPr>
          <w:rFonts w:ascii="Calibri" w:eastAsia="Calibri" w:hAnsi="Calibri" w:cs="Times New Roman"/>
          <w:bCs/>
        </w:rPr>
        <w:t>Programme</w:t>
      </w:r>
      <w:proofErr w:type="spellEnd"/>
      <w:r w:rsidR="00C5278F" w:rsidRPr="00C5278F">
        <w:rPr>
          <w:rFonts w:ascii="Calibri" w:eastAsia="Calibri" w:hAnsi="Calibri" w:cs="Times New Roman"/>
          <w:bCs/>
        </w:rPr>
        <w:t xml:space="preserve"> (Adapted to the Level of Competences of Different Types of Users)</w:t>
      </w:r>
      <w:r w:rsidR="00C5278F" w:rsidRPr="00C5278F">
        <w:rPr>
          <w:rFonts w:ascii="Calibri" w:eastAsia="Calibri" w:hAnsi="Calibri" w:cs="Times New Roman"/>
        </w:rPr>
        <w:t xml:space="preserve">. </w:t>
      </w:r>
      <w:r w:rsidR="00C5278F" w:rsidRPr="00C5278F">
        <w:rPr>
          <w:rFonts w:ascii="Calibri" w:eastAsia="Calibri" w:hAnsi="Calibri" w:cs="Times New Roman"/>
          <w:i/>
          <w:iCs/>
        </w:rPr>
        <w:t xml:space="preserve">Proceedings of </w:t>
      </w:r>
      <w:r w:rsidR="00C5278F" w:rsidRPr="00C5278F">
        <w:rPr>
          <w:rFonts w:ascii="Calibri" w:eastAsia="Calibri" w:hAnsi="Calibri" w:cs="Times New Roman"/>
          <w:bCs/>
          <w:i/>
          <w:iCs/>
          <w:lang w:val="en"/>
        </w:rPr>
        <w:t>11th annual International Technology, Education and Development Conference (INTED2017)</w:t>
      </w:r>
      <w:r w:rsidR="00C5278F" w:rsidRPr="00C5278F">
        <w:rPr>
          <w:rFonts w:ascii="Calibri" w:eastAsia="Calibri" w:hAnsi="Calibri" w:cs="Times New Roman"/>
          <w:i/>
          <w:iCs/>
        </w:rPr>
        <w:t xml:space="preserve">, Spain, 6th-8th March, </w:t>
      </w:r>
      <w:r w:rsidR="00C5278F" w:rsidRPr="00C5278F">
        <w:rPr>
          <w:rFonts w:ascii="Calibri" w:eastAsia="Calibri" w:hAnsi="Calibri" w:cs="Times New Roman"/>
        </w:rPr>
        <w:t>2017, ISBN</w:t>
      </w:r>
      <w:proofErr w:type="gramStart"/>
      <w:r w:rsidR="00C5278F" w:rsidRPr="00C5278F">
        <w:rPr>
          <w:rFonts w:ascii="Calibri" w:eastAsia="Calibri" w:hAnsi="Calibri" w:cs="Times New Roman"/>
        </w:rPr>
        <w:t>:978</w:t>
      </w:r>
      <w:proofErr w:type="gramEnd"/>
      <w:r w:rsidR="00C5278F" w:rsidRPr="00C5278F">
        <w:rPr>
          <w:rFonts w:ascii="Calibri" w:eastAsia="Calibri" w:hAnsi="Calibri" w:cs="Times New Roman"/>
        </w:rPr>
        <w:t>-84-617-8491-2, pp. 9396 - 9404</w:t>
      </w:r>
    </w:p>
    <w:p w:rsidR="00C5278F" w:rsidRPr="00C5278F" w:rsidRDefault="00290B73" w:rsidP="00C5278F">
      <w:pPr>
        <w:spacing w:line="259" w:lineRule="auto"/>
        <w:ind w:left="360"/>
        <w:jc w:val="left"/>
        <w:rPr>
          <w:rFonts w:ascii="Calibri" w:eastAsia="Calibri" w:hAnsi="Calibri" w:cs="Times New Roman"/>
          <w:bCs/>
          <w:i/>
          <w:iCs/>
        </w:rPr>
      </w:pPr>
      <w:r>
        <w:rPr>
          <w:sz w:val="24"/>
          <w:szCs w:val="24"/>
          <w:lang w:val="bg-BG"/>
        </w:rPr>
        <w:t xml:space="preserve">13. </w:t>
      </w:r>
      <w:r w:rsidR="00C5278F" w:rsidRPr="00C5278F">
        <w:rPr>
          <w:rFonts w:ascii="Calibri" w:eastAsia="Calibri" w:hAnsi="Calibri" w:cs="Times New Roman"/>
          <w:bCs/>
        </w:rPr>
        <w:t>Koleva I</w:t>
      </w:r>
      <w:r w:rsidR="00C5278F" w:rsidRPr="00C5278F">
        <w:rPr>
          <w:rFonts w:ascii="Calibri" w:eastAsia="Calibri" w:hAnsi="Calibri" w:cs="Times New Roman"/>
          <w:b/>
          <w:bCs/>
        </w:rPr>
        <w:t xml:space="preserve">, Yoshinov R., </w:t>
      </w:r>
      <w:r w:rsidR="00C5278F" w:rsidRPr="00C5278F">
        <w:rPr>
          <w:rFonts w:ascii="Calibri" w:eastAsia="Calibri" w:hAnsi="Calibri" w:cs="Times New Roman"/>
          <w:bCs/>
        </w:rPr>
        <w:t>Yoshinov B, Introduction of Some Principles of Electronic  Learning in the Evaluation of the Efficacy of Education in the Field of Rehabilitation in Bulgaria,</w:t>
      </w:r>
      <w:r w:rsidR="00C5278F" w:rsidRPr="00C5278F">
        <w:rPr>
          <w:rFonts w:ascii="Arial,Italic" w:eastAsia="Calibri" w:hAnsi="Arial,Italic" w:cs="Arial,Italic"/>
          <w:i/>
          <w:iCs/>
          <w:sz w:val="16"/>
          <w:szCs w:val="16"/>
        </w:rPr>
        <w:t xml:space="preserve"> </w:t>
      </w:r>
      <w:r w:rsidR="00C5278F" w:rsidRPr="00C5278F">
        <w:rPr>
          <w:rFonts w:ascii="Calibri" w:eastAsia="Calibri" w:hAnsi="Calibri" w:cs="Times New Roman"/>
          <w:bCs/>
          <w:i/>
          <w:iCs/>
        </w:rPr>
        <w:t xml:space="preserve">Proceedings of 9th International Conference on Education and New Learning Technologies (EDULEARN17), 3rd-5th July 2017, Barcelona, Spain, </w:t>
      </w:r>
      <w:r w:rsidR="00C5278F" w:rsidRPr="00C5278F">
        <w:rPr>
          <w:rFonts w:ascii="Calibri" w:eastAsia="Calibri" w:hAnsi="Calibri" w:cs="Times New Roman"/>
          <w:bCs/>
        </w:rPr>
        <w:t xml:space="preserve"> </w:t>
      </w:r>
      <w:r w:rsidR="00C5278F" w:rsidRPr="00C5278F">
        <w:rPr>
          <w:rFonts w:ascii="Calibri" w:eastAsia="Calibri" w:hAnsi="Calibri" w:cs="Times New Roman"/>
          <w:bCs/>
          <w:i/>
          <w:iCs/>
        </w:rPr>
        <w:t>ISBN: 978-84-697-3777-4, pp. 3270-3280</w:t>
      </w:r>
    </w:p>
    <w:p w:rsidR="00C5278F" w:rsidRPr="00C5278F" w:rsidRDefault="00290B73" w:rsidP="00C5278F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>
        <w:rPr>
          <w:sz w:val="24"/>
          <w:szCs w:val="24"/>
          <w:lang w:val="bg-BG"/>
        </w:rPr>
        <w:t xml:space="preserve">16. </w:t>
      </w:r>
      <w:r w:rsidR="00C5278F" w:rsidRPr="00C5278F">
        <w:rPr>
          <w:rFonts w:ascii="Calibri" w:eastAsia="Calibri" w:hAnsi="Calibri" w:cs="Times New Roman"/>
          <w:i/>
        </w:rPr>
        <w:t xml:space="preserve">I. Koleva, B. </w:t>
      </w:r>
      <w:proofErr w:type="spellStart"/>
      <w:r w:rsidR="00C5278F" w:rsidRPr="00C5278F">
        <w:rPr>
          <w:rFonts w:ascii="Calibri" w:eastAsia="Calibri" w:hAnsi="Calibri" w:cs="Times New Roman"/>
          <w:i/>
        </w:rPr>
        <w:t>Ioshinov</w:t>
      </w:r>
      <w:proofErr w:type="spellEnd"/>
      <w:r w:rsidR="00C5278F" w:rsidRPr="00C5278F">
        <w:rPr>
          <w:rFonts w:ascii="Calibri" w:eastAsia="Calibri" w:hAnsi="Calibri" w:cs="Times New Roman"/>
          <w:i/>
        </w:rPr>
        <w:t xml:space="preserve">, </w:t>
      </w:r>
      <w:r w:rsidR="00C5278F" w:rsidRPr="00C5278F">
        <w:rPr>
          <w:rFonts w:ascii="Calibri" w:eastAsia="Calibri" w:hAnsi="Calibri" w:cs="Times New Roman"/>
          <w:b/>
          <w:i/>
        </w:rPr>
        <w:t>R. Yoshinov</w:t>
      </w:r>
      <w:r w:rsidR="00C5278F" w:rsidRPr="00C5278F">
        <w:rPr>
          <w:rFonts w:ascii="Calibri" w:eastAsia="Calibri" w:hAnsi="Calibri" w:cs="Times New Roman"/>
        </w:rPr>
        <w:t xml:space="preserve">. Complex Analgesia (Infiltrations and Deep Oscillation) in Patients with Stump Pain and Phantom Pain after Lower Limb Amputation (Double-blind Randomized Controlled Trial of Efficacy). Journal of Advances in Medicine and Medical Research, 2017, </w:t>
      </w:r>
      <w:r w:rsidR="00C5278F" w:rsidRPr="00C5278F">
        <w:rPr>
          <w:rFonts w:ascii="Calibri" w:eastAsia="Calibri" w:hAnsi="Calibri" w:cs="Times New Roman"/>
          <w:bCs/>
          <w:i/>
          <w:iCs/>
        </w:rPr>
        <w:t>22(11): 1-17, 2017; Article no.JAMMR.34198,</w:t>
      </w:r>
      <w:r w:rsidR="00C5278F" w:rsidRPr="00C5278F">
        <w:rPr>
          <w:rFonts w:ascii="Calibri" w:eastAsia="Calibri" w:hAnsi="Calibri" w:cs="Times New Roman"/>
          <w:b/>
          <w:bCs/>
          <w:i/>
          <w:iCs/>
        </w:rPr>
        <w:t xml:space="preserve"> </w:t>
      </w:r>
      <w:r w:rsidR="00C5278F" w:rsidRPr="00C5278F">
        <w:rPr>
          <w:rFonts w:ascii="Calibri" w:eastAsia="Calibri" w:hAnsi="Calibri" w:cs="Times New Roman"/>
        </w:rPr>
        <w:t>ISSN</w:t>
      </w:r>
      <w:proofErr w:type="gramStart"/>
      <w:r w:rsidR="00C5278F" w:rsidRPr="00C5278F">
        <w:rPr>
          <w:rFonts w:ascii="Calibri" w:eastAsia="Calibri" w:hAnsi="Calibri" w:cs="Times New Roman"/>
        </w:rPr>
        <w:t>:2231</w:t>
      </w:r>
      <w:proofErr w:type="gramEnd"/>
      <w:r w:rsidR="00C5278F" w:rsidRPr="00C5278F">
        <w:rPr>
          <w:rFonts w:ascii="Calibri" w:eastAsia="Calibri" w:hAnsi="Calibri" w:cs="Times New Roman"/>
        </w:rPr>
        <w:t>-0614,  pp. 1-17</w:t>
      </w:r>
    </w:p>
    <w:p w:rsidR="00C5278F" w:rsidRPr="00C5278F" w:rsidRDefault="00D62B5A" w:rsidP="00C5278F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>
        <w:rPr>
          <w:sz w:val="24"/>
          <w:szCs w:val="24"/>
          <w:lang w:val="bg-BG"/>
        </w:rPr>
        <w:t xml:space="preserve">22. </w:t>
      </w:r>
      <w:r w:rsidR="00C5278F" w:rsidRPr="00C5278F">
        <w:rPr>
          <w:rFonts w:ascii="Calibri" w:eastAsia="Calibri" w:hAnsi="Calibri" w:cs="Times New Roman"/>
          <w:bCs/>
          <w:i/>
        </w:rPr>
        <w:t>Koleva I, Yoshinov B,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Yoshinov R.,</w:t>
      </w:r>
      <w:r w:rsidR="00C5278F" w:rsidRPr="00C5278F">
        <w:rPr>
          <w:rFonts w:ascii="AdobeFangsongStd-Regular" w:eastAsia="AdobeFangsongStd-Regular" w:hAnsi="Calibri" w:cs="AdobeFangsongStd-Regular"/>
          <w:sz w:val="32"/>
          <w:szCs w:val="32"/>
        </w:rPr>
        <w:t xml:space="preserve"> </w:t>
      </w:r>
      <w:r w:rsidR="00C5278F" w:rsidRPr="00C5278F">
        <w:rPr>
          <w:rFonts w:ascii="Calibri" w:eastAsia="Calibri" w:hAnsi="Calibri" w:cs="Times New Roman"/>
          <w:bCs/>
        </w:rPr>
        <w:t>Physical Therapy and Manual Therapy for Prevention and Rehabilitation of Cervical Myofascial Pain and Headache, due to Spine Malposition in Users (Abusers) of Smart Phones</w:t>
      </w:r>
      <w:r w:rsidR="00C5278F" w:rsidRPr="00C5278F">
        <w:rPr>
          <w:rFonts w:ascii="Calibri" w:eastAsia="Calibri" w:hAnsi="Calibri" w:cs="Times New Roman"/>
          <w:b/>
          <w:bCs/>
        </w:rPr>
        <w:t xml:space="preserve">. </w:t>
      </w:r>
      <w:r w:rsidR="00C5278F" w:rsidRPr="00C5278F">
        <w:rPr>
          <w:rFonts w:ascii="Calibri" w:eastAsia="Calibri" w:hAnsi="Calibri" w:cs="Times New Roman"/>
          <w:bCs/>
        </w:rPr>
        <w:t>Journal of Yoga &amp; Physical Therapy</w:t>
      </w:r>
      <w:r w:rsidR="00C5278F" w:rsidRPr="00C5278F">
        <w:rPr>
          <w:rFonts w:ascii="Calibri" w:eastAsia="Calibri" w:hAnsi="Calibri" w:cs="Times New Roman"/>
          <w:b/>
          <w:bCs/>
        </w:rPr>
        <w:t xml:space="preserve"> </w:t>
      </w:r>
      <w:r w:rsidR="00C5278F" w:rsidRPr="00C5278F">
        <w:rPr>
          <w:rFonts w:ascii="Calibri" w:eastAsia="Calibri" w:hAnsi="Calibri" w:cs="Times New Roman"/>
          <w:bCs/>
        </w:rPr>
        <w:t>2017, Volume 7</w:t>
      </w:r>
      <w:proofErr w:type="gramStart"/>
      <w:r w:rsidR="00C5278F" w:rsidRPr="00C5278F">
        <w:rPr>
          <w:rFonts w:ascii="Calibri" w:eastAsia="Calibri" w:hAnsi="Calibri" w:cs="Times New Roman"/>
          <w:bCs/>
        </w:rPr>
        <w:t>,  Issue</w:t>
      </w:r>
      <w:proofErr w:type="gramEnd"/>
      <w:r w:rsidR="00C5278F" w:rsidRPr="00C5278F">
        <w:rPr>
          <w:rFonts w:ascii="Calibri" w:eastAsia="Calibri" w:hAnsi="Calibri" w:cs="Times New Roman"/>
          <w:bCs/>
        </w:rPr>
        <w:t xml:space="preserve"> 2,</w:t>
      </w:r>
      <w:r w:rsidR="00C5278F" w:rsidRPr="00C5278F">
        <w:rPr>
          <w:rFonts w:ascii="Tunga" w:eastAsia="Calibri" w:hAnsi="Tunga" w:cs="Tunga"/>
          <w:color w:val="000000"/>
          <w:sz w:val="16"/>
          <w:szCs w:val="16"/>
        </w:rPr>
        <w:t xml:space="preserve"> </w:t>
      </w:r>
      <w:r w:rsidR="00C5278F" w:rsidRPr="00C5278F">
        <w:rPr>
          <w:rFonts w:ascii="Calibri" w:eastAsia="Calibri" w:hAnsi="Calibri" w:cs="Times New Roman"/>
          <w:bCs/>
        </w:rPr>
        <w:t>DOI: 10.4172/2157-7595.1000268,  ISSN: 2157-7595, pp. 1-3</w:t>
      </w:r>
    </w:p>
    <w:p w:rsidR="00C5278F" w:rsidRPr="00C5278F" w:rsidRDefault="00D62B5A" w:rsidP="00C5278F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>
        <w:rPr>
          <w:sz w:val="24"/>
          <w:szCs w:val="24"/>
          <w:lang w:val="bg-BG"/>
        </w:rPr>
        <w:t xml:space="preserve">26. </w:t>
      </w:r>
      <w:r w:rsidR="00C5278F" w:rsidRPr="00C5278F">
        <w:rPr>
          <w:rFonts w:ascii="Calibri" w:eastAsia="Calibri" w:hAnsi="Calibri" w:cs="Times New Roman"/>
          <w:bCs/>
          <w:i/>
        </w:rPr>
        <w:t>Koleva I.,</w:t>
      </w:r>
      <w:r w:rsidR="00C5278F" w:rsidRPr="00C5278F">
        <w:rPr>
          <w:rFonts w:ascii="Calibri" w:eastAsia="Calibri" w:hAnsi="Calibri" w:cs="Times New Roman"/>
          <w:b/>
          <w:bCs/>
          <w:i/>
        </w:rPr>
        <w:t xml:space="preserve"> Yoshinov R</w:t>
      </w:r>
      <w:r w:rsidR="00C5278F" w:rsidRPr="00C5278F">
        <w:rPr>
          <w:rFonts w:ascii="Calibri" w:eastAsia="Calibri" w:hAnsi="Calibri" w:cs="Times New Roman"/>
          <w:bCs/>
          <w:i/>
        </w:rPr>
        <w:t>., Yoshinov B.</w:t>
      </w:r>
      <w:r w:rsidR="00C5278F" w:rsidRPr="00C5278F">
        <w:rPr>
          <w:rFonts w:ascii="Cambria" w:eastAsia="Calibri" w:hAnsi="Cambria" w:cs="Cambria"/>
          <w:color w:val="000000"/>
          <w:sz w:val="24"/>
          <w:szCs w:val="24"/>
        </w:rPr>
        <w:t xml:space="preserve">  </w:t>
      </w:r>
      <w:r w:rsidR="00C5278F" w:rsidRPr="00C5278F">
        <w:rPr>
          <w:rFonts w:ascii="Calibri" w:eastAsia="Calibri" w:hAnsi="Calibri" w:cs="Times New Roman"/>
          <w:bCs/>
        </w:rPr>
        <w:t xml:space="preserve">Perspectives in Pain Management: Physical Analgesia. Medical Journal of Clinical Trials &amp; Case Studies, </w:t>
      </w:r>
      <w:proofErr w:type="spellStart"/>
      <w:r w:rsidR="00C5278F" w:rsidRPr="00C5278F">
        <w:rPr>
          <w:rFonts w:ascii="Calibri" w:eastAsia="Calibri" w:hAnsi="Calibri" w:cs="Times New Roman"/>
          <w:bCs/>
        </w:rPr>
        <w:t>Medwin</w:t>
      </w:r>
      <w:proofErr w:type="spellEnd"/>
      <w:r w:rsidR="00C5278F" w:rsidRPr="00C5278F">
        <w:rPr>
          <w:rFonts w:ascii="Calibri" w:eastAsia="Calibri" w:hAnsi="Calibri" w:cs="Times New Roman"/>
          <w:bCs/>
        </w:rPr>
        <w:t xml:space="preserve"> Publishers 2018, Volume 2, Issue 2, </w:t>
      </w:r>
      <w:r w:rsidR="00C5278F" w:rsidRPr="00C5278F">
        <w:rPr>
          <w:rFonts w:ascii="Calibri" w:eastAsia="Calibri" w:hAnsi="Calibri" w:cs="Times New Roman"/>
          <w:bCs/>
          <w:lang w:val="en"/>
        </w:rPr>
        <w:t>ISSN: 2578-4838, pp. 1-3</w:t>
      </w:r>
    </w:p>
    <w:p w:rsidR="00C5278F" w:rsidRPr="00C5278F" w:rsidRDefault="00C5278F" w:rsidP="00C5278F">
      <w:pPr>
        <w:pStyle w:val="ListParagraph"/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>
        <w:rPr>
          <w:sz w:val="24"/>
          <w:szCs w:val="24"/>
        </w:rPr>
        <w:t>29</w:t>
      </w:r>
      <w:r w:rsidR="00DD7752" w:rsidRPr="00DD7752">
        <w:rPr>
          <w:sz w:val="24"/>
          <w:szCs w:val="24"/>
          <w:lang w:val="bg-BG"/>
        </w:rPr>
        <w:t>.</w:t>
      </w:r>
      <w:r w:rsidR="00DD7752" w:rsidRPr="00DD7752">
        <w:rPr>
          <w:sz w:val="24"/>
          <w:szCs w:val="24"/>
          <w:lang w:val="bg-BG"/>
        </w:rPr>
        <w:tab/>
      </w:r>
      <w:r w:rsidRPr="00C5278F">
        <w:rPr>
          <w:rFonts w:ascii="Calibri" w:eastAsia="Calibri" w:hAnsi="Calibri" w:cs="Times New Roman"/>
          <w:lang w:val="bg-BG"/>
        </w:rPr>
        <w:t>I</w:t>
      </w:r>
      <w:r w:rsidRPr="00C5278F">
        <w:rPr>
          <w:rFonts w:ascii="Calibri" w:eastAsia="Calibri" w:hAnsi="Calibri" w:cs="Times New Roman"/>
        </w:rPr>
        <w:t>.</w:t>
      </w:r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gramStart"/>
      <w:r w:rsidRPr="00C5278F">
        <w:rPr>
          <w:rFonts w:ascii="Calibri" w:eastAsia="Calibri" w:hAnsi="Calibri" w:cs="Times New Roman"/>
          <w:lang w:val="bg-BG"/>
        </w:rPr>
        <w:t>Koleva</w:t>
      </w:r>
      <w:r w:rsidRPr="00C5278F">
        <w:rPr>
          <w:rFonts w:ascii="Calibri" w:eastAsia="Calibri" w:hAnsi="Calibri" w:cs="Times New Roman"/>
          <w:b/>
          <w:i/>
          <w:lang w:val="bg-BG"/>
        </w:rPr>
        <w:t xml:space="preserve"> ,</w:t>
      </w:r>
      <w:proofErr w:type="gramEnd"/>
      <w:r w:rsidRPr="00C5278F">
        <w:rPr>
          <w:rFonts w:ascii="Calibri" w:eastAsia="Calibri" w:hAnsi="Calibri" w:cs="Times New Roman"/>
          <w:b/>
          <w:i/>
          <w:lang w:val="bg-BG"/>
        </w:rPr>
        <w:t xml:space="preserve"> R</w:t>
      </w:r>
      <w:r w:rsidRPr="00C5278F">
        <w:rPr>
          <w:rFonts w:ascii="Calibri" w:eastAsia="Calibri" w:hAnsi="Calibri" w:cs="Times New Roman"/>
          <w:b/>
          <w:i/>
        </w:rPr>
        <w:t>.</w:t>
      </w:r>
      <w:r w:rsidRPr="00C5278F">
        <w:rPr>
          <w:rFonts w:ascii="Calibri" w:eastAsia="Calibri" w:hAnsi="Calibri" w:cs="Times New Roman"/>
          <w:b/>
          <w:i/>
          <w:lang w:val="bg-BG"/>
        </w:rPr>
        <w:t xml:space="preserve"> Yoshinov , </w:t>
      </w:r>
      <w:r w:rsidRPr="00C5278F">
        <w:rPr>
          <w:rFonts w:ascii="Calibri" w:eastAsia="Calibri" w:hAnsi="Calibri" w:cs="Times New Roman"/>
          <w:lang w:val="bg-BG"/>
        </w:rPr>
        <w:t>B</w:t>
      </w:r>
      <w:r w:rsidRPr="00C5278F">
        <w:rPr>
          <w:rFonts w:ascii="Calibri" w:eastAsia="Calibri" w:hAnsi="Calibri" w:cs="Times New Roman"/>
        </w:rPr>
        <w:t>.</w:t>
      </w:r>
      <w:r w:rsidRPr="00C5278F">
        <w:rPr>
          <w:rFonts w:ascii="Calibri" w:eastAsia="Calibri" w:hAnsi="Calibri" w:cs="Times New Roman"/>
          <w:lang w:val="bg-BG"/>
        </w:rPr>
        <w:t xml:space="preserve"> Yoshinov</w:t>
      </w:r>
      <w:r w:rsidRPr="00C5278F">
        <w:rPr>
          <w:rFonts w:ascii="Calibri" w:eastAsia="Calibri" w:hAnsi="Calibri" w:cs="Times New Roman"/>
        </w:rPr>
        <w:t xml:space="preserve"> I</w:t>
      </w:r>
      <w:proofErr w:type="spellStart"/>
      <w:r w:rsidRPr="00C5278F">
        <w:rPr>
          <w:rFonts w:ascii="Calibri" w:eastAsia="Calibri" w:hAnsi="Calibri" w:cs="Times New Roman"/>
          <w:lang w:val="bg-BG"/>
        </w:rPr>
        <w:t>mpact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of </w:t>
      </w:r>
      <w:proofErr w:type="spellStart"/>
      <w:r w:rsidRPr="00C5278F">
        <w:rPr>
          <w:rFonts w:ascii="Calibri" w:eastAsia="Calibri" w:hAnsi="Calibri" w:cs="Times New Roman"/>
          <w:lang w:val="bg-BG"/>
        </w:rPr>
        <w:t>the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Pain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Management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in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the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Complex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Rehabilitation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Algorithm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of </w:t>
      </w:r>
      <w:proofErr w:type="spellStart"/>
      <w:r w:rsidRPr="00C5278F">
        <w:rPr>
          <w:rFonts w:ascii="Calibri" w:eastAsia="Calibri" w:hAnsi="Calibri" w:cs="Times New Roman"/>
          <w:lang w:val="bg-BG"/>
        </w:rPr>
        <w:t>Orthopedic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and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Traumatic</w:t>
      </w:r>
      <w:proofErr w:type="spellEnd"/>
      <w:r w:rsidRPr="00C5278F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C5278F">
        <w:rPr>
          <w:rFonts w:ascii="Calibri" w:eastAsia="Calibri" w:hAnsi="Calibri" w:cs="Times New Roman"/>
          <w:lang w:val="bg-BG"/>
        </w:rPr>
        <w:t>Conditions</w:t>
      </w:r>
      <w:proofErr w:type="spellEnd"/>
      <w:r w:rsidRPr="00C5278F">
        <w:rPr>
          <w:rFonts w:ascii="Calibri" w:eastAsia="Calibri" w:hAnsi="Calibri" w:cs="Times New Roman"/>
        </w:rPr>
        <w:t xml:space="preserve">, VOL 1, No6 (2018),  </w:t>
      </w:r>
      <w:proofErr w:type="spellStart"/>
      <w:r w:rsidRPr="00C5278F">
        <w:rPr>
          <w:rFonts w:ascii="Calibri" w:eastAsia="Calibri" w:hAnsi="Calibri" w:cs="Times New Roman"/>
        </w:rPr>
        <w:t>Österreichisches</w:t>
      </w:r>
      <w:proofErr w:type="spellEnd"/>
      <w:r w:rsidRPr="00C5278F">
        <w:rPr>
          <w:rFonts w:ascii="Calibri" w:eastAsia="Calibri" w:hAnsi="Calibri" w:cs="Times New Roman"/>
        </w:rPr>
        <w:t xml:space="preserve"> </w:t>
      </w:r>
      <w:proofErr w:type="spellStart"/>
      <w:r w:rsidRPr="00C5278F">
        <w:rPr>
          <w:rFonts w:ascii="Calibri" w:eastAsia="Calibri" w:hAnsi="Calibri" w:cs="Times New Roman"/>
        </w:rPr>
        <w:t>Multiscience</w:t>
      </w:r>
      <w:proofErr w:type="spellEnd"/>
      <w:r w:rsidRPr="00C5278F">
        <w:rPr>
          <w:rFonts w:ascii="Calibri" w:eastAsia="Calibri" w:hAnsi="Calibri" w:cs="Times New Roman"/>
        </w:rPr>
        <w:t xml:space="preserve"> Journal, Innsbruck, Austria, pp. 14-22</w:t>
      </w:r>
    </w:p>
    <w:p w:rsidR="00290B73" w:rsidRDefault="00C56938" w:rsidP="00C5278F">
      <w:pPr>
        <w:spacing w:after="0" w:line="240" w:lineRule="auto"/>
        <w:ind w:left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411C97" w:rsidRPr="00D92D79" w:rsidRDefault="00C56938" w:rsidP="00290B7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bg-BG"/>
        </w:rPr>
        <w:tab/>
      </w:r>
      <w:r w:rsidR="00FF2508" w:rsidRPr="00FF2508">
        <w:rPr>
          <w:b/>
          <w:sz w:val="24"/>
          <w:szCs w:val="24"/>
          <w:lang w:val="bg-BG"/>
        </w:rPr>
        <w:t>Монографични изследвания, книги, учебници</w:t>
      </w:r>
      <w:r w:rsidR="00D92D79">
        <w:rPr>
          <w:b/>
          <w:sz w:val="24"/>
          <w:szCs w:val="24"/>
          <w:lang w:val="bg-BG"/>
        </w:rPr>
        <w:t xml:space="preserve"> в секция </w:t>
      </w:r>
      <w:r w:rsidR="00D92D79">
        <w:rPr>
          <w:b/>
          <w:sz w:val="24"/>
          <w:szCs w:val="24"/>
        </w:rPr>
        <w:t>III.</w:t>
      </w:r>
    </w:p>
    <w:p w:rsidR="00FF2508" w:rsidRDefault="00FF2508" w:rsidP="00411C97">
      <w:pPr>
        <w:spacing w:after="0" w:line="24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секция </w:t>
      </w:r>
      <w:r>
        <w:rPr>
          <w:sz w:val="24"/>
          <w:szCs w:val="24"/>
        </w:rPr>
        <w:t xml:space="preserve">III </w:t>
      </w:r>
      <w:r>
        <w:rPr>
          <w:sz w:val="24"/>
          <w:szCs w:val="24"/>
          <w:lang w:val="bg-BG"/>
        </w:rPr>
        <w:t xml:space="preserve">са представени едно монографично изследване </w:t>
      </w:r>
      <w:r>
        <w:rPr>
          <w:sz w:val="24"/>
          <w:szCs w:val="24"/>
        </w:rPr>
        <w:t>[36]</w:t>
      </w:r>
      <w:r>
        <w:rPr>
          <w:sz w:val="24"/>
          <w:szCs w:val="24"/>
          <w:lang w:val="bg-BG"/>
        </w:rPr>
        <w:t xml:space="preserve">, три учебника </w:t>
      </w:r>
      <w:r>
        <w:rPr>
          <w:sz w:val="24"/>
          <w:szCs w:val="24"/>
        </w:rPr>
        <w:t>[30], [3</w:t>
      </w:r>
      <w:r w:rsidR="00821A82">
        <w:rPr>
          <w:sz w:val="24"/>
          <w:szCs w:val="24"/>
          <w:lang w:val="bg-BG"/>
        </w:rPr>
        <w:t>4</w:t>
      </w:r>
      <w:r>
        <w:rPr>
          <w:sz w:val="24"/>
          <w:szCs w:val="24"/>
        </w:rPr>
        <w:t xml:space="preserve">], [37] </w:t>
      </w:r>
      <w:r>
        <w:rPr>
          <w:sz w:val="24"/>
          <w:szCs w:val="24"/>
          <w:lang w:val="bg-BG"/>
        </w:rPr>
        <w:t xml:space="preserve">и две книги </w:t>
      </w:r>
      <w:r>
        <w:rPr>
          <w:sz w:val="24"/>
          <w:szCs w:val="24"/>
        </w:rPr>
        <w:t>[32],[35].</w:t>
      </w:r>
      <w:r>
        <w:rPr>
          <w:sz w:val="24"/>
          <w:szCs w:val="24"/>
          <w:lang w:val="bg-BG"/>
        </w:rPr>
        <w:t xml:space="preserve"> </w:t>
      </w:r>
      <w:r w:rsidR="00C56938">
        <w:rPr>
          <w:sz w:val="24"/>
          <w:szCs w:val="24"/>
          <w:lang w:val="bg-BG"/>
        </w:rPr>
        <w:tab/>
      </w:r>
    </w:p>
    <w:p w:rsidR="00821A82" w:rsidRDefault="00411C97" w:rsidP="00411C97">
      <w:pPr>
        <w:spacing w:after="0" w:line="240" w:lineRule="auto"/>
        <w:rPr>
          <w:sz w:val="24"/>
          <w:szCs w:val="24"/>
          <w:lang w:val="bg-BG"/>
        </w:rPr>
      </w:pPr>
      <w:r w:rsidRPr="00411C97">
        <w:rPr>
          <w:sz w:val="24"/>
          <w:szCs w:val="24"/>
          <w:lang w:val="bg-BG"/>
        </w:rPr>
        <w:t xml:space="preserve">В </w:t>
      </w:r>
      <w:r w:rsidR="009F56ED">
        <w:rPr>
          <w:sz w:val="24"/>
          <w:szCs w:val="24"/>
          <w:lang w:val="bg-BG"/>
        </w:rPr>
        <w:t>монографи</w:t>
      </w:r>
      <w:r w:rsidR="00821A82">
        <w:rPr>
          <w:sz w:val="24"/>
          <w:szCs w:val="24"/>
          <w:lang w:val="bg-BG"/>
        </w:rPr>
        <w:t>чното изследване</w:t>
      </w:r>
      <w:r w:rsidR="009F56ED">
        <w:rPr>
          <w:sz w:val="24"/>
          <w:szCs w:val="24"/>
          <w:lang w:val="bg-BG"/>
        </w:rPr>
        <w:t xml:space="preserve"> </w:t>
      </w:r>
      <w:r w:rsidR="00D35DA5">
        <w:rPr>
          <w:sz w:val="24"/>
          <w:szCs w:val="24"/>
        </w:rPr>
        <w:t>[</w:t>
      </w:r>
      <w:r w:rsidR="004E1221">
        <w:rPr>
          <w:sz w:val="24"/>
          <w:szCs w:val="24"/>
          <w:lang w:val="bg-BG"/>
        </w:rPr>
        <w:t>3</w:t>
      </w:r>
      <w:r w:rsidR="00D51228">
        <w:rPr>
          <w:sz w:val="24"/>
          <w:szCs w:val="24"/>
        </w:rPr>
        <w:t>6</w:t>
      </w:r>
      <w:r w:rsidRPr="00411C97">
        <w:rPr>
          <w:sz w:val="24"/>
          <w:szCs w:val="24"/>
        </w:rPr>
        <w:t>]</w:t>
      </w:r>
      <w:r w:rsidRPr="00411C97">
        <w:rPr>
          <w:sz w:val="24"/>
          <w:szCs w:val="24"/>
          <w:lang w:val="bg-BG"/>
        </w:rPr>
        <w:t xml:space="preserve">, </w:t>
      </w:r>
      <w:r w:rsidR="00AE4761">
        <w:rPr>
          <w:sz w:val="24"/>
          <w:szCs w:val="24"/>
          <w:lang w:val="bg-BG"/>
        </w:rPr>
        <w:t>съм разработил</w:t>
      </w:r>
      <w:r w:rsidR="00821A82">
        <w:rPr>
          <w:sz w:val="24"/>
          <w:szCs w:val="24"/>
          <w:lang w:val="bg-BG"/>
        </w:rPr>
        <w:t xml:space="preserve"> методите за съвместно </w:t>
      </w:r>
      <w:r w:rsidR="00821A82">
        <w:rPr>
          <w:sz w:val="24"/>
          <w:szCs w:val="24"/>
        </w:rPr>
        <w:t>(</w:t>
      </w:r>
      <w:proofErr w:type="spellStart"/>
      <w:r w:rsidR="00821A82">
        <w:rPr>
          <w:sz w:val="24"/>
          <w:szCs w:val="24"/>
          <w:lang w:val="bg-BG"/>
        </w:rPr>
        <w:t>колаборативно</w:t>
      </w:r>
      <w:proofErr w:type="spellEnd"/>
      <w:r w:rsidR="00821A82">
        <w:rPr>
          <w:sz w:val="24"/>
          <w:szCs w:val="24"/>
        </w:rPr>
        <w:t xml:space="preserve">) </w:t>
      </w:r>
      <w:r w:rsidR="00821A82">
        <w:rPr>
          <w:sz w:val="24"/>
          <w:szCs w:val="24"/>
          <w:lang w:val="bg-BG"/>
        </w:rPr>
        <w:t xml:space="preserve">обучение за повишаване на практическите умения на лекари и кинезитерапевти при рехабилитация на походка и </w:t>
      </w:r>
      <w:proofErr w:type="spellStart"/>
      <w:r w:rsidR="00821A82">
        <w:rPr>
          <w:sz w:val="24"/>
          <w:szCs w:val="24"/>
          <w:lang w:val="bg-BG"/>
        </w:rPr>
        <w:t>захват</w:t>
      </w:r>
      <w:proofErr w:type="spellEnd"/>
      <w:r w:rsidR="00821A82">
        <w:rPr>
          <w:sz w:val="24"/>
          <w:szCs w:val="24"/>
          <w:lang w:val="bg-BG"/>
        </w:rPr>
        <w:t xml:space="preserve"> при пациенти с хирургически обработени крайници. </w:t>
      </w:r>
      <w:r w:rsidR="00DA4E91">
        <w:rPr>
          <w:sz w:val="24"/>
          <w:szCs w:val="24"/>
          <w:lang w:val="bg-BG"/>
        </w:rPr>
        <w:t xml:space="preserve">Участвал съм в разработването на алгоритмизацията на лечението. </w:t>
      </w:r>
    </w:p>
    <w:p w:rsidR="000F052F" w:rsidRDefault="00DA4E91" w:rsidP="00411C97">
      <w:pPr>
        <w:spacing w:after="0" w:line="24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учебника </w:t>
      </w:r>
      <w:r>
        <w:rPr>
          <w:sz w:val="24"/>
          <w:szCs w:val="24"/>
        </w:rPr>
        <w:t>[30]</w:t>
      </w:r>
      <w:r>
        <w:rPr>
          <w:sz w:val="24"/>
          <w:szCs w:val="24"/>
          <w:lang w:val="bg-BG"/>
        </w:rPr>
        <w:t xml:space="preserve"> съм участвал във всичките му издания, </w:t>
      </w:r>
      <w:r w:rsidR="000F052F">
        <w:rPr>
          <w:sz w:val="24"/>
          <w:szCs w:val="24"/>
          <w:lang w:val="bg-BG"/>
        </w:rPr>
        <w:t>като приносите ми</w:t>
      </w:r>
      <w:r w:rsidR="000F052F" w:rsidRPr="000F05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0F052F" w:rsidRPr="000F052F">
        <w:rPr>
          <w:sz w:val="24"/>
          <w:szCs w:val="24"/>
          <w:lang w:val="bg-BG"/>
        </w:rPr>
        <w:t xml:space="preserve">са свързани с аспекти на приложението на ИТ технологиите в медицинската рехабилитация и </w:t>
      </w:r>
      <w:proofErr w:type="spellStart"/>
      <w:r w:rsidR="000F052F" w:rsidRPr="000F052F">
        <w:rPr>
          <w:sz w:val="24"/>
          <w:szCs w:val="24"/>
          <w:lang w:val="bg-BG"/>
        </w:rPr>
        <w:t>ерготерапия</w:t>
      </w:r>
      <w:proofErr w:type="spellEnd"/>
    </w:p>
    <w:p w:rsidR="00821A82" w:rsidRDefault="00411C97" w:rsidP="00411C97">
      <w:pPr>
        <w:spacing w:after="0" w:line="24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</w:t>
      </w:r>
      <w:r w:rsidRPr="00411C97">
        <w:rPr>
          <w:sz w:val="24"/>
          <w:szCs w:val="24"/>
          <w:lang w:val="bg-BG"/>
        </w:rPr>
        <w:t xml:space="preserve"> </w:t>
      </w:r>
      <w:r w:rsidR="00FF2508">
        <w:rPr>
          <w:sz w:val="24"/>
          <w:szCs w:val="24"/>
          <w:lang w:val="bg-BG"/>
        </w:rPr>
        <w:t>учебника</w:t>
      </w:r>
      <w:r w:rsidRPr="00411C97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[3</w:t>
      </w:r>
      <w:r w:rsidR="00DD7752">
        <w:rPr>
          <w:sz w:val="24"/>
          <w:szCs w:val="24"/>
        </w:rPr>
        <w:t>7</w:t>
      </w:r>
      <w:r>
        <w:rPr>
          <w:sz w:val="24"/>
          <w:szCs w:val="24"/>
        </w:rPr>
        <w:t>]</w:t>
      </w:r>
      <w:r>
        <w:rPr>
          <w:sz w:val="24"/>
          <w:szCs w:val="24"/>
          <w:lang w:val="bg-BG"/>
        </w:rPr>
        <w:t xml:space="preserve"> съм автор в частта </w:t>
      </w:r>
      <w:r w:rsidR="004E1221">
        <w:rPr>
          <w:sz w:val="24"/>
          <w:szCs w:val="24"/>
          <w:lang w:val="bg-BG"/>
        </w:rPr>
        <w:t>и</w:t>
      </w:r>
      <w:r w:rsidRPr="00411C97">
        <w:rPr>
          <w:sz w:val="24"/>
          <w:szCs w:val="24"/>
          <w:lang w:val="bg-BG"/>
        </w:rPr>
        <w:t>новации в обучението по рехабилитация</w:t>
      </w:r>
      <w:r>
        <w:rPr>
          <w:sz w:val="24"/>
          <w:szCs w:val="24"/>
          <w:lang w:val="bg-BG"/>
        </w:rPr>
        <w:t xml:space="preserve">, като са </w:t>
      </w:r>
      <w:r w:rsidRPr="00411C97">
        <w:rPr>
          <w:sz w:val="24"/>
          <w:szCs w:val="24"/>
          <w:lang w:val="bg-BG"/>
        </w:rPr>
        <w:t xml:space="preserve">показани разработени иновационни ИТ методи, модели и средства за обучение и тестване в областта на </w:t>
      </w:r>
      <w:r>
        <w:rPr>
          <w:sz w:val="24"/>
          <w:szCs w:val="24"/>
          <w:lang w:val="bg-BG"/>
        </w:rPr>
        <w:t xml:space="preserve"> рехабилитационна медицина.</w:t>
      </w:r>
      <w:r w:rsidR="004E1221">
        <w:rPr>
          <w:sz w:val="24"/>
          <w:szCs w:val="24"/>
          <w:lang w:val="bg-BG"/>
        </w:rPr>
        <w:t xml:space="preserve"> </w:t>
      </w:r>
    </w:p>
    <w:p w:rsidR="00821A82" w:rsidRDefault="004E1221" w:rsidP="00411C97">
      <w:pPr>
        <w:spacing w:after="0" w:line="24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</w:t>
      </w:r>
      <w:r w:rsidR="00FF2508">
        <w:rPr>
          <w:sz w:val="24"/>
          <w:szCs w:val="24"/>
          <w:lang w:val="bg-BG"/>
        </w:rPr>
        <w:t>книгите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[3</w:t>
      </w:r>
      <w:r w:rsidR="00DD7752">
        <w:rPr>
          <w:sz w:val="24"/>
          <w:szCs w:val="24"/>
        </w:rPr>
        <w:t>2</w:t>
      </w:r>
      <w:r>
        <w:rPr>
          <w:sz w:val="24"/>
          <w:szCs w:val="24"/>
        </w:rPr>
        <w:t>], [3</w:t>
      </w:r>
      <w:r w:rsidR="007B7F9C">
        <w:rPr>
          <w:sz w:val="24"/>
          <w:szCs w:val="24"/>
        </w:rPr>
        <w:t>5</w:t>
      </w:r>
      <w:r>
        <w:rPr>
          <w:sz w:val="24"/>
          <w:szCs w:val="24"/>
        </w:rPr>
        <w:t>]</w:t>
      </w:r>
      <w:r>
        <w:rPr>
          <w:sz w:val="24"/>
          <w:szCs w:val="24"/>
          <w:lang w:val="bg-BG"/>
        </w:rPr>
        <w:t xml:space="preserve"> съм алгоритмизирал методиките за лечението на пациенти и е </w:t>
      </w:r>
      <w:r w:rsidR="00FF2508">
        <w:rPr>
          <w:sz w:val="24"/>
          <w:szCs w:val="24"/>
          <w:lang w:val="bg-BG"/>
        </w:rPr>
        <w:t xml:space="preserve">разработен процеса </w:t>
      </w:r>
      <w:r>
        <w:rPr>
          <w:sz w:val="24"/>
          <w:szCs w:val="24"/>
          <w:lang w:val="bg-BG"/>
        </w:rPr>
        <w:t>за въвеждането на информационн</w:t>
      </w:r>
      <w:r w:rsidR="00FF2508">
        <w:rPr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 xml:space="preserve"> </w:t>
      </w:r>
      <w:r w:rsidR="00FF2508">
        <w:rPr>
          <w:sz w:val="24"/>
          <w:szCs w:val="24"/>
          <w:lang w:val="bg-BG"/>
        </w:rPr>
        <w:t xml:space="preserve">система </w:t>
      </w:r>
      <w:r>
        <w:rPr>
          <w:sz w:val="24"/>
          <w:szCs w:val="24"/>
          <w:lang w:val="bg-BG"/>
        </w:rPr>
        <w:t xml:space="preserve">в лечебния процес. </w:t>
      </w:r>
    </w:p>
    <w:p w:rsidR="00411C97" w:rsidRPr="004E1221" w:rsidRDefault="004E1221" w:rsidP="00411C97">
      <w:pPr>
        <w:spacing w:after="0" w:line="24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В </w:t>
      </w:r>
      <w:r w:rsidR="00821A82">
        <w:rPr>
          <w:sz w:val="24"/>
          <w:szCs w:val="24"/>
          <w:lang w:val="bg-BG"/>
        </w:rPr>
        <w:t>учебника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[3</w:t>
      </w:r>
      <w:r w:rsidR="007B7F9C">
        <w:rPr>
          <w:sz w:val="24"/>
          <w:szCs w:val="24"/>
        </w:rPr>
        <w:t>4</w:t>
      </w:r>
      <w:r>
        <w:rPr>
          <w:sz w:val="24"/>
          <w:szCs w:val="24"/>
        </w:rPr>
        <w:t>]</w:t>
      </w:r>
      <w:r>
        <w:rPr>
          <w:sz w:val="24"/>
          <w:szCs w:val="24"/>
          <w:lang w:val="bg-BG"/>
        </w:rPr>
        <w:t xml:space="preserve"> съм въвел класификационна схема и алгоритмизация при описанието на минералните води, както и </w:t>
      </w:r>
      <w:r w:rsidR="00821A8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връзките им с лечебните комплекси. </w:t>
      </w:r>
    </w:p>
    <w:p w:rsidR="00FF2508" w:rsidRDefault="00FF2508" w:rsidP="00C56938">
      <w:pPr>
        <w:spacing w:after="0" w:line="240" w:lineRule="auto"/>
        <w:ind w:left="720"/>
        <w:rPr>
          <w:sz w:val="24"/>
          <w:szCs w:val="24"/>
          <w:lang w:val="bg-BG"/>
        </w:rPr>
      </w:pPr>
    </w:p>
    <w:p w:rsidR="00FF2508" w:rsidRPr="005432F8" w:rsidRDefault="00FF2508" w:rsidP="005432F8">
      <w:pPr>
        <w:pStyle w:val="ListParagraph"/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>
        <w:rPr>
          <w:sz w:val="24"/>
          <w:szCs w:val="24"/>
          <w:lang w:val="bg-BG"/>
        </w:rPr>
        <w:t xml:space="preserve">30. </w:t>
      </w:r>
      <w:r w:rsidRPr="00FF2508">
        <w:rPr>
          <w:rFonts w:ascii="Calibri" w:eastAsia="Calibri" w:hAnsi="Calibri" w:cs="Times New Roman"/>
          <w:lang w:val="bg-BG"/>
        </w:rPr>
        <w:t xml:space="preserve">Колева И., </w:t>
      </w:r>
      <w:r w:rsidRPr="00FF2508">
        <w:rPr>
          <w:rFonts w:ascii="Calibri" w:eastAsia="Calibri" w:hAnsi="Calibri" w:cs="Times New Roman"/>
          <w:b/>
          <w:i/>
          <w:lang w:val="bg-BG"/>
        </w:rPr>
        <w:t xml:space="preserve">Р. </w:t>
      </w:r>
      <w:proofErr w:type="spellStart"/>
      <w:r w:rsidRPr="00FF2508">
        <w:rPr>
          <w:rFonts w:ascii="Calibri" w:eastAsia="Calibri" w:hAnsi="Calibri" w:cs="Times New Roman"/>
          <w:b/>
          <w:i/>
          <w:lang w:val="bg-BG"/>
        </w:rPr>
        <w:t>Йошинов</w:t>
      </w:r>
      <w:proofErr w:type="spellEnd"/>
      <w:r w:rsidRPr="00FF2508">
        <w:rPr>
          <w:rFonts w:ascii="Calibri" w:eastAsia="Calibri" w:hAnsi="Calibri" w:cs="Times New Roman"/>
          <w:b/>
          <w:i/>
          <w:lang w:val="bg-BG"/>
        </w:rPr>
        <w:t>,</w:t>
      </w:r>
      <w:r w:rsidRPr="00FF2508">
        <w:rPr>
          <w:rFonts w:ascii="Calibri" w:eastAsia="Calibri" w:hAnsi="Calibri" w:cs="Times New Roman"/>
          <w:lang w:val="bg-BG"/>
        </w:rPr>
        <w:t xml:space="preserve"> М. Маринов. Специалност „Медицинска рехабилитация и </w:t>
      </w:r>
      <w:proofErr w:type="spellStart"/>
      <w:r w:rsidRPr="00FF2508">
        <w:rPr>
          <w:rFonts w:ascii="Calibri" w:eastAsia="Calibri" w:hAnsi="Calibri" w:cs="Times New Roman"/>
          <w:lang w:val="bg-BG"/>
        </w:rPr>
        <w:t>ерготерапия</w:t>
      </w:r>
      <w:proofErr w:type="spellEnd"/>
      <w:r w:rsidRPr="00FF2508">
        <w:rPr>
          <w:rFonts w:ascii="Calibri" w:eastAsia="Calibri" w:hAnsi="Calibri" w:cs="Times New Roman"/>
          <w:lang w:val="bg-BG"/>
        </w:rPr>
        <w:t>". Четвърто допълнено и преработено издание, Издателство „</w:t>
      </w:r>
      <w:proofErr w:type="spellStart"/>
      <w:r w:rsidRPr="00FF2508">
        <w:rPr>
          <w:rFonts w:ascii="Calibri" w:eastAsia="Calibri" w:hAnsi="Calibri" w:cs="Times New Roman"/>
          <w:lang w:val="bg-BG"/>
        </w:rPr>
        <w:t>Симел</w:t>
      </w:r>
      <w:proofErr w:type="spellEnd"/>
      <w:r w:rsidRPr="00FF250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Pr="00FF2508">
        <w:rPr>
          <w:rFonts w:ascii="Calibri" w:eastAsia="Calibri" w:hAnsi="Calibri" w:cs="Times New Roman"/>
          <w:lang w:val="bg-BG"/>
        </w:rPr>
        <w:t>Прес</w:t>
      </w:r>
      <w:proofErr w:type="spellEnd"/>
      <w:r w:rsidRPr="00FF2508">
        <w:rPr>
          <w:rFonts w:ascii="Calibri" w:eastAsia="Calibri" w:hAnsi="Calibri" w:cs="Times New Roman"/>
          <w:lang w:val="bg-BG"/>
        </w:rPr>
        <w:t>“, 2015, 382 стр. ISBN 978-954-9487-59-6 , учебник</w:t>
      </w:r>
    </w:p>
    <w:p w:rsidR="005432F8" w:rsidRPr="005432F8" w:rsidRDefault="009744FE" w:rsidP="005432F8">
      <w:pPr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>
        <w:rPr>
          <w:sz w:val="24"/>
          <w:szCs w:val="24"/>
          <w:lang w:val="bg-BG"/>
        </w:rPr>
        <w:t>3</w:t>
      </w:r>
      <w:r w:rsidR="00DD7752">
        <w:rPr>
          <w:sz w:val="24"/>
          <w:szCs w:val="24"/>
        </w:rPr>
        <w:t>2</w:t>
      </w:r>
      <w:r w:rsidR="00C56938" w:rsidRPr="00C56938">
        <w:rPr>
          <w:sz w:val="24"/>
          <w:szCs w:val="24"/>
          <w:lang w:val="bg-BG"/>
        </w:rPr>
        <w:t>.</w:t>
      </w:r>
      <w:r w:rsidR="00C56938" w:rsidRPr="00C56938">
        <w:rPr>
          <w:sz w:val="24"/>
          <w:szCs w:val="24"/>
          <w:lang w:val="bg-BG"/>
        </w:rPr>
        <w:tab/>
      </w:r>
      <w:r w:rsidR="005432F8" w:rsidRPr="005432F8">
        <w:rPr>
          <w:rFonts w:ascii="Calibri" w:eastAsia="Calibri" w:hAnsi="Calibri" w:cs="Times New Roman"/>
          <w:i/>
          <w:lang w:val="bg-BG"/>
        </w:rPr>
        <w:t xml:space="preserve">Колева И, </w:t>
      </w:r>
      <w:r w:rsidR="005432F8" w:rsidRPr="005432F8">
        <w:rPr>
          <w:rFonts w:ascii="Calibri" w:eastAsia="Calibri" w:hAnsi="Calibri" w:cs="Times New Roman"/>
          <w:b/>
          <w:i/>
          <w:lang w:val="bg-BG"/>
        </w:rPr>
        <w:t xml:space="preserve">Р. </w:t>
      </w:r>
      <w:proofErr w:type="spellStart"/>
      <w:r w:rsidR="005432F8" w:rsidRPr="005432F8">
        <w:rPr>
          <w:rFonts w:ascii="Calibri" w:eastAsia="Calibri" w:hAnsi="Calibri" w:cs="Times New Roman"/>
          <w:b/>
          <w:i/>
          <w:lang w:val="bg-BG"/>
        </w:rPr>
        <w:t>Йошинов</w:t>
      </w:r>
      <w:proofErr w:type="spellEnd"/>
      <w:r w:rsidR="005432F8" w:rsidRPr="005432F8">
        <w:rPr>
          <w:rFonts w:ascii="Calibri" w:eastAsia="Calibri" w:hAnsi="Calibri" w:cs="Times New Roman"/>
          <w:i/>
          <w:lang w:val="bg-BG"/>
        </w:rPr>
        <w:t xml:space="preserve">, </w:t>
      </w:r>
      <w:proofErr w:type="spellStart"/>
      <w:r w:rsidR="005432F8" w:rsidRPr="005432F8">
        <w:rPr>
          <w:rFonts w:ascii="Calibri" w:eastAsia="Calibri" w:hAnsi="Calibri" w:cs="Times New Roman"/>
          <w:i/>
          <w:lang w:val="bg-BG"/>
        </w:rPr>
        <w:t>Б.Йошинов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.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Физикална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аналгезия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и стимулация (с алгоритми и методики за неврологични и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неврохирургични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пациенти). Монография. Второ допълнено и преработено издание. Под редакцията на проф. д-р Ивет Колева, дмн. – София: Издателство „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Симел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Прес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>“, 2015, 244 с</w:t>
      </w:r>
      <w:r w:rsidR="00C82B24">
        <w:rPr>
          <w:rFonts w:ascii="Calibri" w:eastAsia="Calibri" w:hAnsi="Calibri" w:cs="Times New Roman"/>
          <w:lang w:val="bg-BG"/>
        </w:rPr>
        <w:t>тр</w:t>
      </w:r>
      <w:r w:rsidR="005432F8" w:rsidRPr="005432F8">
        <w:rPr>
          <w:rFonts w:ascii="Calibri" w:eastAsia="Calibri" w:hAnsi="Calibri" w:cs="Times New Roman"/>
          <w:lang w:val="bg-BG"/>
        </w:rPr>
        <w:t>.</w:t>
      </w:r>
      <w:r w:rsidR="005432F8" w:rsidRPr="005432F8">
        <w:rPr>
          <w:rFonts w:ascii="Calibri" w:eastAsia="Calibri" w:hAnsi="Calibri" w:cs="Times New Roman"/>
        </w:rPr>
        <w:t xml:space="preserve"> ISBN 978-619-183-023-7</w:t>
      </w:r>
    </w:p>
    <w:p w:rsidR="005432F8" w:rsidRPr="005432F8" w:rsidRDefault="00DD7752" w:rsidP="005432F8">
      <w:pPr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>
        <w:rPr>
          <w:sz w:val="24"/>
          <w:szCs w:val="24"/>
          <w:lang w:val="bg-BG"/>
        </w:rPr>
        <w:t>3</w:t>
      </w:r>
      <w:r w:rsidR="007B7F9C">
        <w:rPr>
          <w:sz w:val="24"/>
          <w:szCs w:val="24"/>
        </w:rPr>
        <w:t>4</w:t>
      </w:r>
      <w:r w:rsidR="00C56938" w:rsidRPr="00C56938">
        <w:rPr>
          <w:sz w:val="24"/>
          <w:szCs w:val="24"/>
          <w:lang w:val="bg-BG"/>
        </w:rPr>
        <w:t>.</w:t>
      </w:r>
      <w:r w:rsidR="00C56938" w:rsidRPr="00C56938">
        <w:rPr>
          <w:sz w:val="24"/>
          <w:szCs w:val="24"/>
          <w:lang w:val="bg-BG"/>
        </w:rPr>
        <w:tab/>
      </w:r>
      <w:r w:rsidR="005432F8" w:rsidRPr="005432F8">
        <w:rPr>
          <w:rFonts w:ascii="Calibri" w:eastAsia="Calibri" w:hAnsi="Calibri" w:cs="Times New Roman"/>
          <w:i/>
          <w:lang w:val="bg-BG"/>
        </w:rPr>
        <w:t xml:space="preserve">Колева И, </w:t>
      </w:r>
      <w:r w:rsidR="005432F8" w:rsidRPr="005432F8">
        <w:rPr>
          <w:rFonts w:ascii="Calibri" w:eastAsia="Calibri" w:hAnsi="Calibri" w:cs="Times New Roman"/>
          <w:b/>
          <w:i/>
          <w:lang w:val="bg-BG"/>
        </w:rPr>
        <w:t xml:space="preserve">Р. </w:t>
      </w:r>
      <w:proofErr w:type="spellStart"/>
      <w:r w:rsidR="005432F8" w:rsidRPr="005432F8">
        <w:rPr>
          <w:rFonts w:ascii="Calibri" w:eastAsia="Calibri" w:hAnsi="Calibri" w:cs="Times New Roman"/>
          <w:b/>
          <w:i/>
          <w:lang w:val="bg-BG"/>
        </w:rPr>
        <w:t>Йошинов</w:t>
      </w:r>
      <w:proofErr w:type="spellEnd"/>
      <w:r w:rsidR="005432F8" w:rsidRPr="005432F8">
        <w:rPr>
          <w:rFonts w:ascii="Calibri" w:eastAsia="Calibri" w:hAnsi="Calibri" w:cs="Times New Roman"/>
          <w:i/>
          <w:lang w:val="bg-BG"/>
        </w:rPr>
        <w:t xml:space="preserve">, </w:t>
      </w:r>
      <w:proofErr w:type="spellStart"/>
      <w:r w:rsidR="005432F8" w:rsidRPr="005432F8">
        <w:rPr>
          <w:rFonts w:ascii="Calibri" w:eastAsia="Calibri" w:hAnsi="Calibri" w:cs="Times New Roman"/>
          <w:i/>
          <w:lang w:val="bg-BG"/>
        </w:rPr>
        <w:t>Б.Йошинов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. Балнеология (основи; минерални води;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хидро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-,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балнео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- и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пелоидотерапия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; </w:t>
      </w:r>
      <w:r w:rsidR="005432F8" w:rsidRPr="005432F8">
        <w:rPr>
          <w:rFonts w:ascii="Calibri" w:eastAsia="Calibri" w:hAnsi="Calibri" w:cs="Times New Roman"/>
          <w:lang w:val="en-GB"/>
        </w:rPr>
        <w:t>Wellness</w:t>
      </w:r>
      <w:r w:rsidR="005432F8" w:rsidRPr="005432F8">
        <w:rPr>
          <w:rFonts w:ascii="Calibri" w:eastAsia="Calibri" w:hAnsi="Calibri" w:cs="Times New Roman"/>
          <w:lang w:val="bg-BG"/>
        </w:rPr>
        <w:t xml:space="preserve">, </w:t>
      </w:r>
      <w:r w:rsidR="005432F8" w:rsidRPr="005432F8">
        <w:rPr>
          <w:rFonts w:ascii="Calibri" w:eastAsia="Calibri" w:hAnsi="Calibri" w:cs="Times New Roman"/>
          <w:lang w:val="en-GB"/>
        </w:rPr>
        <w:t>SPA</w:t>
      </w:r>
      <w:r w:rsidR="005432F8" w:rsidRPr="005432F8">
        <w:rPr>
          <w:rFonts w:ascii="Calibri" w:eastAsia="Calibri" w:hAnsi="Calibri" w:cs="Times New Roman"/>
          <w:lang w:val="bg-BG"/>
        </w:rPr>
        <w:t xml:space="preserve">, </w:t>
      </w:r>
      <w:r w:rsidR="005432F8" w:rsidRPr="005432F8">
        <w:rPr>
          <w:rFonts w:ascii="Calibri" w:eastAsia="Calibri" w:hAnsi="Calibri" w:cs="Times New Roman"/>
          <w:lang w:val="en-GB"/>
        </w:rPr>
        <w:t>Medical</w:t>
      </w:r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r w:rsidR="005432F8" w:rsidRPr="005432F8">
        <w:rPr>
          <w:rFonts w:ascii="Calibri" w:eastAsia="Calibri" w:hAnsi="Calibri" w:cs="Times New Roman"/>
          <w:lang w:val="en-GB"/>
        </w:rPr>
        <w:t>SPA</w:t>
      </w:r>
      <w:r w:rsidR="005432F8" w:rsidRPr="005432F8">
        <w:rPr>
          <w:rFonts w:ascii="Calibri" w:eastAsia="Calibri" w:hAnsi="Calibri" w:cs="Times New Roman"/>
          <w:lang w:val="bg-BG"/>
        </w:rPr>
        <w:t>). Под редакцията на проф. д-р Ивет Колева, дмн. – София: Издателство „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Симел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Прес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>“, 2017,  152 стр.</w:t>
      </w:r>
      <w:r w:rsidR="005432F8" w:rsidRPr="005432F8">
        <w:rPr>
          <w:rFonts w:ascii="Calibri" w:eastAsia="Calibri" w:hAnsi="Calibri" w:cs="Times New Roman"/>
        </w:rPr>
        <w:t xml:space="preserve"> ISBN 978-619-183-048-8</w:t>
      </w:r>
      <w:r w:rsidR="005432F8" w:rsidRPr="005432F8">
        <w:rPr>
          <w:rFonts w:ascii="Calibri" w:eastAsia="Calibri" w:hAnsi="Calibri" w:cs="Times New Roman"/>
          <w:lang w:val="bg-BG"/>
        </w:rPr>
        <w:t>, учебник.</w:t>
      </w:r>
    </w:p>
    <w:p w:rsidR="005432F8" w:rsidRPr="005432F8" w:rsidRDefault="007B7F9C" w:rsidP="005432F8">
      <w:pPr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>
        <w:rPr>
          <w:sz w:val="24"/>
          <w:szCs w:val="24"/>
          <w:lang w:val="bg-BG"/>
        </w:rPr>
        <w:t>35</w:t>
      </w:r>
      <w:r w:rsidR="00C56938" w:rsidRPr="00C56938">
        <w:rPr>
          <w:sz w:val="24"/>
          <w:szCs w:val="24"/>
          <w:lang w:val="bg-BG"/>
        </w:rPr>
        <w:t>.</w:t>
      </w:r>
      <w:r w:rsidR="00C56938" w:rsidRPr="00C56938">
        <w:rPr>
          <w:sz w:val="24"/>
          <w:szCs w:val="24"/>
          <w:lang w:val="bg-BG"/>
        </w:rPr>
        <w:tab/>
      </w:r>
      <w:r w:rsidR="005432F8" w:rsidRPr="005432F8">
        <w:rPr>
          <w:rFonts w:ascii="Calibri" w:eastAsia="Calibri" w:hAnsi="Calibri" w:cs="Times New Roman"/>
          <w:i/>
          <w:lang w:val="bg-BG"/>
        </w:rPr>
        <w:t xml:space="preserve">Колева И, </w:t>
      </w:r>
      <w:r w:rsidR="005432F8" w:rsidRPr="005432F8">
        <w:rPr>
          <w:rFonts w:ascii="Calibri" w:eastAsia="Calibri" w:hAnsi="Calibri" w:cs="Times New Roman"/>
          <w:b/>
          <w:i/>
          <w:lang w:val="bg-BG"/>
        </w:rPr>
        <w:t xml:space="preserve">Р. </w:t>
      </w:r>
      <w:proofErr w:type="spellStart"/>
      <w:r w:rsidR="005432F8" w:rsidRPr="005432F8">
        <w:rPr>
          <w:rFonts w:ascii="Calibri" w:eastAsia="Calibri" w:hAnsi="Calibri" w:cs="Times New Roman"/>
          <w:b/>
          <w:i/>
          <w:lang w:val="bg-BG"/>
        </w:rPr>
        <w:t>Йошинов</w:t>
      </w:r>
      <w:proofErr w:type="spellEnd"/>
      <w:r w:rsidR="005432F8" w:rsidRPr="005432F8">
        <w:rPr>
          <w:rFonts w:ascii="Calibri" w:eastAsia="Calibri" w:hAnsi="Calibri" w:cs="Times New Roman"/>
          <w:i/>
          <w:lang w:val="bg-BG"/>
        </w:rPr>
        <w:t xml:space="preserve">, </w:t>
      </w:r>
      <w:proofErr w:type="spellStart"/>
      <w:r w:rsidR="005432F8" w:rsidRPr="005432F8">
        <w:rPr>
          <w:rFonts w:ascii="Calibri" w:eastAsia="Calibri" w:hAnsi="Calibri" w:cs="Times New Roman"/>
          <w:i/>
          <w:lang w:val="bg-BG"/>
        </w:rPr>
        <w:t>Б.Йошинов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.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Физикална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аналгезия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и дълбока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осцилация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>. Монография. Второ допълнено и преработено издание. Под редакцията на проф. д-р Ивет Колева, дмн. – София: Издателство „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Симел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Прес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>“, 2017, 360 стр.</w:t>
      </w:r>
      <w:r w:rsidR="005432F8" w:rsidRPr="005432F8">
        <w:rPr>
          <w:rFonts w:ascii="Calibri" w:eastAsia="Calibri" w:hAnsi="Calibri" w:cs="Times New Roman"/>
        </w:rPr>
        <w:t xml:space="preserve"> ISBN 978-619-183-025-1</w:t>
      </w:r>
    </w:p>
    <w:p w:rsidR="005432F8" w:rsidRPr="005432F8" w:rsidRDefault="00D51228" w:rsidP="005432F8">
      <w:pPr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 w:rsidRPr="00D51228">
        <w:rPr>
          <w:sz w:val="24"/>
          <w:szCs w:val="24"/>
          <w:lang w:val="bg-BG"/>
        </w:rPr>
        <w:t>36.</w:t>
      </w:r>
      <w:r w:rsidRPr="00D51228">
        <w:rPr>
          <w:sz w:val="24"/>
          <w:szCs w:val="24"/>
          <w:lang w:val="bg-BG"/>
        </w:rPr>
        <w:tab/>
      </w:r>
      <w:r w:rsidR="005432F8" w:rsidRPr="005432F8">
        <w:rPr>
          <w:rFonts w:ascii="Calibri" w:eastAsia="Calibri" w:hAnsi="Calibri" w:cs="Times New Roman"/>
          <w:i/>
        </w:rPr>
        <w:t xml:space="preserve">Koleva I., </w:t>
      </w:r>
      <w:r w:rsidR="005432F8" w:rsidRPr="005432F8">
        <w:rPr>
          <w:rFonts w:ascii="Calibri" w:eastAsia="Calibri" w:hAnsi="Calibri" w:cs="Times New Roman"/>
          <w:b/>
          <w:i/>
        </w:rPr>
        <w:t>R. Yoshinov</w:t>
      </w:r>
      <w:r w:rsidR="005432F8" w:rsidRPr="005432F8">
        <w:rPr>
          <w:rFonts w:ascii="Calibri" w:eastAsia="Calibri" w:hAnsi="Calibri" w:cs="Times New Roman"/>
          <w:i/>
          <w:lang w:val="bg-BG"/>
        </w:rPr>
        <w:t>,</w:t>
      </w:r>
      <w:r w:rsidR="005432F8" w:rsidRPr="005432F8">
        <w:rPr>
          <w:rFonts w:ascii="Calibri" w:eastAsia="Calibri" w:hAnsi="Calibri" w:cs="Times New Roman"/>
          <w:i/>
        </w:rPr>
        <w:t xml:space="preserve"> </w:t>
      </w:r>
      <w:proofErr w:type="gramStart"/>
      <w:r w:rsidR="005432F8" w:rsidRPr="005432F8">
        <w:rPr>
          <w:rFonts w:ascii="Calibri" w:eastAsia="Calibri" w:hAnsi="Calibri" w:cs="Times New Roman"/>
          <w:i/>
        </w:rPr>
        <w:t>et</w:t>
      </w:r>
      <w:proofErr w:type="gramEnd"/>
      <w:r w:rsidR="005432F8" w:rsidRPr="005432F8">
        <w:rPr>
          <w:rFonts w:ascii="Calibri" w:eastAsia="Calibri" w:hAnsi="Calibri" w:cs="Times New Roman"/>
          <w:i/>
        </w:rPr>
        <w:t xml:space="preserve"> all</w:t>
      </w:r>
      <w:r w:rsidR="005432F8" w:rsidRPr="005432F8">
        <w:rPr>
          <w:rFonts w:ascii="Calibri" w:eastAsia="Calibri" w:hAnsi="Calibri" w:cs="Times New Roman"/>
          <w:lang w:val="bg-BG"/>
        </w:rPr>
        <w:t xml:space="preserve">.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Grasp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and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Gait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r w:rsidR="00C82B24">
        <w:rPr>
          <w:rFonts w:ascii="Calibri" w:eastAsia="Calibri" w:hAnsi="Calibri" w:cs="Times New Roman"/>
        </w:rPr>
        <w:t>Rehabilitation</w:t>
      </w:r>
      <w:r w:rsidR="005432F8" w:rsidRPr="005432F8">
        <w:rPr>
          <w:rFonts w:ascii="Calibri" w:eastAsia="Calibri" w:hAnsi="Calibri" w:cs="Times New Roman"/>
          <w:lang w:val="bg-BG"/>
        </w:rPr>
        <w:t xml:space="preserve"> (</w:t>
      </w:r>
      <w:proofErr w:type="spellStart"/>
      <w:r w:rsidR="005432F8" w:rsidRPr="005432F8">
        <w:rPr>
          <w:rFonts w:ascii="Calibri" w:eastAsia="Calibri" w:hAnsi="Calibri" w:cs="Times New Roman"/>
          <w:lang w:val="bg-BG"/>
        </w:rPr>
        <w:t>bases</w:t>
      </w:r>
      <w:proofErr w:type="spellEnd"/>
      <w:r w:rsidR="005432F8" w:rsidRPr="005432F8">
        <w:rPr>
          <w:rFonts w:ascii="Calibri" w:eastAsia="Calibri" w:hAnsi="Calibri" w:cs="Times New Roman"/>
          <w:lang w:val="bg-BG"/>
        </w:rPr>
        <w:t xml:space="preserve">). </w:t>
      </w:r>
      <w:r w:rsidR="005432F8">
        <w:rPr>
          <w:rFonts w:ascii="Calibri" w:eastAsia="Calibri" w:hAnsi="Calibri" w:cs="Times New Roman"/>
        </w:rPr>
        <w:t>Publishing</w:t>
      </w:r>
      <w:r w:rsidR="005432F8" w:rsidRPr="005432F8">
        <w:rPr>
          <w:rFonts w:ascii="Calibri" w:eastAsia="Calibri" w:hAnsi="Calibri" w:cs="Times New Roman"/>
          <w:bCs/>
        </w:rPr>
        <w:t xml:space="preserve"> house ‘SIMEL PRESS’</w:t>
      </w:r>
      <w:r w:rsidR="005432F8" w:rsidRPr="005432F8">
        <w:rPr>
          <w:rFonts w:ascii="Calibri" w:eastAsia="Calibri" w:hAnsi="Calibri" w:cs="Times New Roman"/>
          <w:lang w:val="bg-BG"/>
        </w:rPr>
        <w:t xml:space="preserve">, 2017, </w:t>
      </w:r>
      <w:r w:rsidR="005432F8" w:rsidRPr="005432F8">
        <w:rPr>
          <w:rFonts w:ascii="Calibri" w:eastAsia="Calibri" w:hAnsi="Calibri" w:cs="Times New Roman"/>
        </w:rPr>
        <w:t>394 p.,</w:t>
      </w:r>
      <w:r w:rsidR="005432F8" w:rsidRPr="005432F8">
        <w:rPr>
          <w:rFonts w:ascii="Calibri" w:eastAsia="Calibri" w:hAnsi="Calibri" w:cs="Times New Roman"/>
          <w:lang w:val="bg-BG"/>
        </w:rPr>
        <w:t xml:space="preserve"> </w:t>
      </w:r>
      <w:r w:rsidR="005432F8" w:rsidRPr="005432F8">
        <w:rPr>
          <w:rFonts w:ascii="Calibri" w:eastAsia="Calibri" w:hAnsi="Calibri" w:cs="Times New Roman"/>
          <w:bCs/>
        </w:rPr>
        <w:t>ISBN: 978-619-183-055-8</w:t>
      </w:r>
    </w:p>
    <w:p w:rsidR="000A463C" w:rsidRPr="000A463C" w:rsidRDefault="00D51228" w:rsidP="000A463C">
      <w:pPr>
        <w:spacing w:line="259" w:lineRule="auto"/>
        <w:ind w:left="360"/>
        <w:jc w:val="left"/>
        <w:rPr>
          <w:rFonts w:ascii="Calibri" w:eastAsia="Calibri" w:hAnsi="Calibri" w:cs="Times New Roman"/>
          <w:lang w:val="bg-BG"/>
        </w:rPr>
      </w:pPr>
      <w:r>
        <w:rPr>
          <w:sz w:val="24"/>
          <w:szCs w:val="24"/>
        </w:rPr>
        <w:t xml:space="preserve">37. </w:t>
      </w:r>
      <w:r>
        <w:rPr>
          <w:sz w:val="24"/>
          <w:szCs w:val="24"/>
        </w:rPr>
        <w:tab/>
      </w:r>
      <w:r w:rsidR="000A463C" w:rsidRPr="000A463C">
        <w:rPr>
          <w:rFonts w:ascii="Calibri" w:eastAsia="Calibri" w:hAnsi="Calibri" w:cs="Times New Roman"/>
          <w:i/>
          <w:lang w:val="bg-BG"/>
        </w:rPr>
        <w:t xml:space="preserve">Колева И, </w:t>
      </w:r>
      <w:r w:rsidR="000A463C" w:rsidRPr="000A463C">
        <w:rPr>
          <w:rFonts w:ascii="Calibri" w:eastAsia="Calibri" w:hAnsi="Calibri" w:cs="Times New Roman"/>
          <w:b/>
          <w:i/>
          <w:lang w:val="bg-BG"/>
        </w:rPr>
        <w:t xml:space="preserve">Р. </w:t>
      </w:r>
      <w:proofErr w:type="spellStart"/>
      <w:r w:rsidR="000A463C" w:rsidRPr="000A463C">
        <w:rPr>
          <w:rFonts w:ascii="Calibri" w:eastAsia="Calibri" w:hAnsi="Calibri" w:cs="Times New Roman"/>
          <w:b/>
          <w:i/>
          <w:lang w:val="bg-BG"/>
        </w:rPr>
        <w:t>Йошинов</w:t>
      </w:r>
      <w:proofErr w:type="spellEnd"/>
      <w:r w:rsidR="000A463C" w:rsidRPr="000A463C">
        <w:rPr>
          <w:rFonts w:ascii="Calibri" w:eastAsia="Calibri" w:hAnsi="Calibri" w:cs="Times New Roman"/>
          <w:i/>
          <w:lang w:val="bg-BG"/>
        </w:rPr>
        <w:t xml:space="preserve">, Е. </w:t>
      </w:r>
      <w:proofErr w:type="spellStart"/>
      <w:r w:rsidR="000A463C" w:rsidRPr="000A463C">
        <w:rPr>
          <w:rFonts w:ascii="Calibri" w:eastAsia="Calibri" w:hAnsi="Calibri" w:cs="Times New Roman"/>
          <w:i/>
          <w:lang w:val="bg-BG"/>
        </w:rPr>
        <w:t>Никовска</w:t>
      </w:r>
      <w:proofErr w:type="spellEnd"/>
      <w:r w:rsidR="000A463C" w:rsidRPr="000A463C">
        <w:rPr>
          <w:rFonts w:ascii="Calibri" w:eastAsia="Calibri" w:hAnsi="Calibri" w:cs="Times New Roman"/>
          <w:i/>
          <w:lang w:val="bg-BG"/>
        </w:rPr>
        <w:t xml:space="preserve">, И. Иванова, </w:t>
      </w:r>
      <w:proofErr w:type="spellStart"/>
      <w:r w:rsidR="000A463C" w:rsidRPr="000A463C">
        <w:rPr>
          <w:rFonts w:ascii="Calibri" w:eastAsia="Calibri" w:hAnsi="Calibri" w:cs="Times New Roman"/>
          <w:i/>
          <w:lang w:val="bg-BG"/>
        </w:rPr>
        <w:t>Б.Йошинов</w:t>
      </w:r>
      <w:proofErr w:type="spellEnd"/>
      <w:r w:rsidR="000A463C" w:rsidRPr="000A463C">
        <w:rPr>
          <w:rFonts w:ascii="Calibri" w:eastAsia="Calibri" w:hAnsi="Calibri" w:cs="Times New Roman"/>
          <w:i/>
          <w:lang w:val="bg-BG"/>
        </w:rPr>
        <w:t xml:space="preserve">. </w:t>
      </w:r>
      <w:r w:rsidR="000A463C" w:rsidRPr="000A463C">
        <w:rPr>
          <w:rFonts w:ascii="Calibri" w:eastAsia="Calibri" w:hAnsi="Calibri" w:cs="Times New Roman"/>
          <w:lang w:val="bg-BG"/>
        </w:rPr>
        <w:t xml:space="preserve">„Съвременни методи на рехабилитацията“: </w:t>
      </w:r>
      <w:proofErr w:type="spellStart"/>
      <w:r w:rsidR="000A463C" w:rsidRPr="000A463C">
        <w:rPr>
          <w:rFonts w:ascii="Calibri" w:eastAsia="Calibri" w:hAnsi="Calibri" w:cs="Times New Roman"/>
          <w:lang w:val="bg-BG"/>
        </w:rPr>
        <w:t>Кинезиологичен</w:t>
      </w:r>
      <w:proofErr w:type="spellEnd"/>
      <w:r w:rsidR="000A463C" w:rsidRPr="000A463C">
        <w:rPr>
          <w:rFonts w:ascii="Calibri" w:eastAsia="Calibri" w:hAnsi="Calibri" w:cs="Times New Roman"/>
          <w:lang w:val="bg-BG"/>
        </w:rPr>
        <w:t xml:space="preserve"> анализ. </w:t>
      </w:r>
      <w:r w:rsidR="000A463C" w:rsidRPr="000A463C">
        <w:rPr>
          <w:rFonts w:ascii="Calibri" w:eastAsia="Calibri" w:hAnsi="Calibri" w:cs="Times New Roman"/>
        </w:rPr>
        <w:t>(</w:t>
      </w:r>
      <w:r w:rsidR="000A463C" w:rsidRPr="000A463C">
        <w:rPr>
          <w:rFonts w:ascii="Calibri" w:eastAsia="Calibri" w:hAnsi="Calibri" w:cs="Times New Roman"/>
          <w:lang w:val="bg-BG"/>
        </w:rPr>
        <w:t>Основи, клинични аспекти, обучение</w:t>
      </w:r>
      <w:r w:rsidR="000A463C" w:rsidRPr="000A463C">
        <w:rPr>
          <w:rFonts w:ascii="Calibri" w:eastAsia="Calibri" w:hAnsi="Calibri" w:cs="Times New Roman"/>
        </w:rPr>
        <w:t>)</w:t>
      </w:r>
      <w:r w:rsidR="000A463C" w:rsidRPr="000A463C">
        <w:rPr>
          <w:rFonts w:ascii="Calibri" w:eastAsia="Calibri" w:hAnsi="Calibri" w:cs="Times New Roman"/>
          <w:lang w:val="bg-BG"/>
        </w:rPr>
        <w:t>, София 2018, Издателство „</w:t>
      </w:r>
      <w:proofErr w:type="spellStart"/>
      <w:r w:rsidR="000A463C" w:rsidRPr="000A463C">
        <w:rPr>
          <w:rFonts w:ascii="Calibri" w:eastAsia="Calibri" w:hAnsi="Calibri" w:cs="Times New Roman"/>
          <w:lang w:val="bg-BG"/>
        </w:rPr>
        <w:t>Симел</w:t>
      </w:r>
      <w:proofErr w:type="spellEnd"/>
      <w:r w:rsidR="000A463C" w:rsidRPr="000A463C">
        <w:rPr>
          <w:rFonts w:ascii="Calibri" w:eastAsia="Calibri" w:hAnsi="Calibri" w:cs="Times New Roman"/>
          <w:lang w:val="bg-BG"/>
        </w:rPr>
        <w:t xml:space="preserve"> </w:t>
      </w:r>
      <w:proofErr w:type="spellStart"/>
      <w:r w:rsidR="000A463C" w:rsidRPr="000A463C">
        <w:rPr>
          <w:rFonts w:ascii="Calibri" w:eastAsia="Calibri" w:hAnsi="Calibri" w:cs="Times New Roman"/>
          <w:lang w:val="bg-BG"/>
        </w:rPr>
        <w:t>Прес</w:t>
      </w:r>
      <w:proofErr w:type="spellEnd"/>
      <w:r w:rsidR="000A463C" w:rsidRPr="000A463C">
        <w:rPr>
          <w:rFonts w:ascii="Calibri" w:eastAsia="Calibri" w:hAnsi="Calibri" w:cs="Times New Roman"/>
          <w:lang w:val="bg-BG"/>
        </w:rPr>
        <w:t>“</w:t>
      </w:r>
      <w:r w:rsidR="000A463C" w:rsidRPr="000A463C">
        <w:rPr>
          <w:rFonts w:ascii="Calibri" w:eastAsia="Calibri" w:hAnsi="Calibri" w:cs="Times New Roman"/>
        </w:rPr>
        <w:t>,</w:t>
      </w:r>
      <w:r w:rsidR="000A463C" w:rsidRPr="000A463C">
        <w:rPr>
          <w:rFonts w:ascii="Calibri" w:eastAsia="Calibri" w:hAnsi="Calibri" w:cs="Times New Roman"/>
          <w:lang w:val="bg-BG"/>
        </w:rPr>
        <w:t xml:space="preserve"> </w:t>
      </w:r>
      <w:r w:rsidR="000A463C" w:rsidRPr="000A463C">
        <w:rPr>
          <w:rFonts w:ascii="Calibri" w:eastAsia="Calibri" w:hAnsi="Calibri" w:cs="Times New Roman"/>
        </w:rPr>
        <w:t xml:space="preserve">316 </w:t>
      </w:r>
      <w:proofErr w:type="gramStart"/>
      <w:r w:rsidR="000A463C" w:rsidRPr="000A463C">
        <w:rPr>
          <w:rFonts w:ascii="Calibri" w:eastAsia="Calibri" w:hAnsi="Calibri" w:cs="Times New Roman"/>
          <w:lang w:val="bg-BG"/>
        </w:rPr>
        <w:t>стр.,</w:t>
      </w:r>
      <w:proofErr w:type="gramEnd"/>
      <w:r w:rsidR="000A463C" w:rsidRPr="000A463C">
        <w:rPr>
          <w:rFonts w:ascii="Calibri" w:eastAsia="Calibri" w:hAnsi="Calibri" w:cs="Times New Roman"/>
          <w:lang w:val="bg-BG"/>
        </w:rPr>
        <w:t xml:space="preserve"> </w:t>
      </w:r>
      <w:r w:rsidR="000A463C" w:rsidRPr="000A463C">
        <w:rPr>
          <w:rFonts w:ascii="Calibri" w:eastAsia="Calibri" w:hAnsi="Calibri" w:cs="Times New Roman"/>
        </w:rPr>
        <w:t>ISBN 978-619-183-060-2</w:t>
      </w:r>
      <w:r w:rsidR="000A463C" w:rsidRPr="000A463C">
        <w:rPr>
          <w:rFonts w:ascii="Calibri" w:eastAsia="Calibri" w:hAnsi="Calibri" w:cs="Times New Roman"/>
          <w:lang w:val="bg-BG"/>
        </w:rPr>
        <w:t>, учебник</w:t>
      </w:r>
    </w:p>
    <w:p w:rsidR="007B7F9C" w:rsidRDefault="007B7F9C" w:rsidP="00C56938">
      <w:pPr>
        <w:spacing w:after="0" w:line="240" w:lineRule="auto"/>
        <w:ind w:left="720"/>
        <w:rPr>
          <w:sz w:val="24"/>
          <w:szCs w:val="24"/>
        </w:rPr>
      </w:pPr>
    </w:p>
    <w:p w:rsidR="009108A9" w:rsidRPr="0079062E" w:rsidRDefault="004D74ED" w:rsidP="00F0256D">
      <w:pPr>
        <w:spacing w:after="0" w:line="240" w:lineRule="auto"/>
        <w:ind w:left="720"/>
        <w:jc w:val="left"/>
        <w:rPr>
          <w:rFonts w:eastAsia="Times New Roman" w:cstheme="minorHAnsi"/>
          <w:b/>
          <w:sz w:val="24"/>
          <w:szCs w:val="24"/>
          <w:lang w:val="bg-BG"/>
        </w:rPr>
      </w:pPr>
      <w:r w:rsidRPr="0079062E">
        <w:rPr>
          <w:rFonts w:eastAsia="Times New Roman" w:cstheme="minorHAnsi"/>
          <w:b/>
          <w:sz w:val="24"/>
          <w:szCs w:val="24"/>
          <w:lang w:val="bg-BG"/>
        </w:rPr>
        <w:t>Забелязана индексация -  месец Май, 201</w:t>
      </w:r>
      <w:r w:rsidRPr="0079062E">
        <w:rPr>
          <w:rFonts w:eastAsia="Times New Roman" w:cstheme="minorHAnsi"/>
          <w:b/>
          <w:sz w:val="24"/>
          <w:szCs w:val="24"/>
        </w:rPr>
        <w:t xml:space="preserve">8  </w:t>
      </w:r>
      <w:r w:rsidRPr="0079062E">
        <w:rPr>
          <w:rFonts w:eastAsia="Times New Roman" w:cstheme="minorHAnsi"/>
          <w:b/>
          <w:sz w:val="24"/>
          <w:szCs w:val="24"/>
          <w:lang w:val="bg-BG"/>
        </w:rPr>
        <w:t>на публикации по конкурса</w:t>
      </w:r>
    </w:p>
    <w:p w:rsidR="004D74ED" w:rsidRDefault="004D74ED" w:rsidP="00F0256D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</w:p>
    <w:p w:rsidR="009108A9" w:rsidRPr="004D74ED" w:rsidRDefault="00BD0566" w:rsidP="00F0256D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  <w:r>
        <w:rPr>
          <w:rFonts w:eastAsia="Times New Roman" w:cstheme="minorHAnsi"/>
          <w:sz w:val="24"/>
          <w:szCs w:val="24"/>
          <w:lang w:val="bg-BG"/>
        </w:rPr>
        <w:t xml:space="preserve"> </w:t>
      </w:r>
      <w:r w:rsidR="004D74ED">
        <w:rPr>
          <w:rFonts w:eastAsia="Times New Roman" w:cstheme="minorHAnsi"/>
          <w:sz w:val="24"/>
          <w:szCs w:val="24"/>
          <w:lang w:val="bg-BG"/>
        </w:rPr>
        <w:t xml:space="preserve">Публикации под номера </w:t>
      </w:r>
      <w:r>
        <w:rPr>
          <w:rFonts w:eastAsia="Times New Roman" w:cstheme="minorHAnsi"/>
          <w:sz w:val="24"/>
          <w:szCs w:val="24"/>
        </w:rPr>
        <w:t>[18], [19], [20], [25]</w:t>
      </w:r>
      <w:r w:rsidR="004D74ED">
        <w:rPr>
          <w:rFonts w:eastAsia="Times New Roman" w:cstheme="minorHAnsi"/>
          <w:sz w:val="24"/>
          <w:szCs w:val="24"/>
          <w:lang w:val="bg-BG"/>
        </w:rPr>
        <w:t xml:space="preserve"> са индексирани в</w:t>
      </w:r>
    </w:p>
    <w:p w:rsidR="009108A9" w:rsidRDefault="009108A9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SCOPUS </w:t>
      </w:r>
      <w:r w:rsidRPr="009108A9">
        <w:rPr>
          <w:rFonts w:eastAsia="Times New Roman" w:cstheme="minorHAnsi"/>
          <w:sz w:val="24"/>
          <w:szCs w:val="24"/>
        </w:rPr>
        <w:t>Author ID: 57193724731</w:t>
      </w:r>
    </w:p>
    <w:p w:rsidR="00717D81" w:rsidRDefault="004D74ED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</w:rPr>
      </w:pPr>
      <w:r w:rsidRPr="004D74ED">
        <w:rPr>
          <w:rFonts w:eastAsia="Times New Roman" w:cstheme="minorHAnsi"/>
          <w:sz w:val="24"/>
          <w:szCs w:val="24"/>
          <w:lang w:val="bg-BG"/>
        </w:rPr>
        <w:t xml:space="preserve">Публикации под номера </w:t>
      </w:r>
      <w:r w:rsidR="00717D81">
        <w:rPr>
          <w:rFonts w:eastAsia="Times New Roman" w:cstheme="minorHAnsi"/>
          <w:sz w:val="24"/>
          <w:szCs w:val="24"/>
        </w:rPr>
        <w:t>[1], [2], [7], [8], [9], [10], [11], [18], [20], [22]</w:t>
      </w:r>
      <w:r w:rsidR="00717D81" w:rsidRPr="00717D81">
        <w:rPr>
          <w:rFonts w:eastAsia="Times New Roman" w:cstheme="minorHAnsi"/>
          <w:sz w:val="24"/>
          <w:szCs w:val="24"/>
          <w:lang w:val="bg-BG"/>
        </w:rPr>
        <w:t xml:space="preserve"> </w:t>
      </w:r>
      <w:r w:rsidRPr="004D74ED">
        <w:rPr>
          <w:rFonts w:eastAsia="Times New Roman" w:cstheme="minorHAnsi"/>
          <w:sz w:val="24"/>
          <w:szCs w:val="24"/>
          <w:lang w:val="bg-BG"/>
        </w:rPr>
        <w:t>са индексирани в</w:t>
      </w:r>
      <w:r w:rsidR="00717D81">
        <w:rPr>
          <w:rFonts w:eastAsia="Times New Roman" w:cstheme="minorHAnsi"/>
          <w:sz w:val="24"/>
          <w:szCs w:val="24"/>
          <w:lang w:val="bg-BG"/>
        </w:rPr>
        <w:t xml:space="preserve"> </w:t>
      </w:r>
      <w:r w:rsidR="00717D81">
        <w:rPr>
          <w:rFonts w:eastAsia="Times New Roman" w:cstheme="minorHAnsi"/>
          <w:sz w:val="24"/>
          <w:szCs w:val="24"/>
        </w:rPr>
        <w:t xml:space="preserve">Google Scholar </w:t>
      </w:r>
    </w:p>
    <w:p w:rsidR="00085E58" w:rsidRDefault="004D74ED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  <w:r w:rsidRPr="004D74ED">
        <w:rPr>
          <w:rFonts w:eastAsia="Times New Roman" w:cstheme="minorHAnsi"/>
          <w:sz w:val="24"/>
          <w:szCs w:val="24"/>
          <w:lang w:val="bg-BG"/>
        </w:rPr>
        <w:t>Публикации под номера</w:t>
      </w:r>
      <w:r>
        <w:rPr>
          <w:rFonts w:eastAsia="Times New Roman" w:cstheme="minorHAnsi"/>
          <w:sz w:val="24"/>
          <w:szCs w:val="24"/>
          <w:lang w:val="bg-BG"/>
        </w:rPr>
        <w:t xml:space="preserve"> </w:t>
      </w:r>
      <w:r w:rsidR="00E85381">
        <w:rPr>
          <w:rFonts w:eastAsia="Times New Roman" w:cstheme="minorHAnsi"/>
          <w:sz w:val="24"/>
          <w:szCs w:val="24"/>
        </w:rPr>
        <w:t>[8], [12], [18], [20]</w:t>
      </w:r>
      <w:r w:rsidR="00E85381" w:rsidRPr="00E85381">
        <w:rPr>
          <w:rFonts w:eastAsia="Times New Roman" w:cstheme="minorHAnsi"/>
          <w:sz w:val="24"/>
          <w:szCs w:val="24"/>
          <w:lang w:val="bg-BG"/>
        </w:rPr>
        <w:t xml:space="preserve"> са индексирани</w:t>
      </w:r>
      <w:r w:rsidR="00E85381">
        <w:rPr>
          <w:rFonts w:eastAsia="Times New Roman" w:cstheme="minorHAnsi"/>
          <w:sz w:val="24"/>
          <w:szCs w:val="24"/>
          <w:lang w:val="bg-BG"/>
        </w:rPr>
        <w:t xml:space="preserve"> в</w:t>
      </w:r>
    </w:p>
    <w:p w:rsidR="00E85381" w:rsidRPr="00E85381" w:rsidRDefault="00E85381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Web of Science</w:t>
      </w:r>
    </w:p>
    <w:p w:rsidR="009A6C32" w:rsidRDefault="009A6C32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val="bg-BG"/>
        </w:rPr>
        <w:t xml:space="preserve"> </w:t>
      </w:r>
      <w:r w:rsidR="00E85381" w:rsidRPr="00E85381">
        <w:rPr>
          <w:rFonts w:eastAsia="Times New Roman" w:cstheme="minorHAnsi"/>
          <w:sz w:val="24"/>
          <w:szCs w:val="24"/>
          <w:lang w:val="bg-BG"/>
        </w:rPr>
        <w:t xml:space="preserve">Публикации под номера </w:t>
      </w:r>
      <w:r>
        <w:rPr>
          <w:rFonts w:eastAsia="Times New Roman" w:cstheme="minorHAnsi"/>
          <w:sz w:val="24"/>
          <w:szCs w:val="24"/>
        </w:rPr>
        <w:t>[12], [13]</w:t>
      </w:r>
      <w:r w:rsidR="00E85381" w:rsidRPr="00E85381">
        <w:rPr>
          <w:rFonts w:eastAsia="Times New Roman" w:cstheme="minorHAnsi"/>
          <w:sz w:val="24"/>
          <w:szCs w:val="24"/>
          <w:lang w:val="bg-BG"/>
        </w:rPr>
        <w:t xml:space="preserve"> са индексирани в</w:t>
      </w:r>
    </w:p>
    <w:p w:rsidR="009A6C32" w:rsidRDefault="00E85381" w:rsidP="009108A9">
      <w:pPr>
        <w:spacing w:after="0" w:line="240" w:lineRule="auto"/>
        <w:ind w:left="720"/>
        <w:jc w:val="left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9A6C32" w:rsidRPr="009A6C32">
        <w:rPr>
          <w:rFonts w:eastAsia="Times New Roman" w:cstheme="minorHAnsi"/>
          <w:b/>
          <w:bCs/>
          <w:sz w:val="24"/>
          <w:szCs w:val="24"/>
        </w:rPr>
        <w:t>ISI Conference Proceedings Citation Index</w:t>
      </w:r>
    </w:p>
    <w:p w:rsidR="00392540" w:rsidRPr="00A6760E" w:rsidRDefault="00392540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</w:p>
    <w:p w:rsidR="00392540" w:rsidRDefault="00392540" w:rsidP="00392540">
      <w:pPr>
        <w:spacing w:after="0" w:line="240" w:lineRule="auto"/>
        <w:jc w:val="left"/>
        <w:rPr>
          <w:rFonts w:eastAsia="Times New Roman" w:cstheme="minorHAnsi"/>
          <w:sz w:val="24"/>
          <w:szCs w:val="24"/>
          <w:lang w:val="bg-BG"/>
        </w:rPr>
      </w:pPr>
      <w:r>
        <w:rPr>
          <w:rFonts w:eastAsia="Times New Roman" w:cstheme="minorHAnsi"/>
          <w:sz w:val="24"/>
          <w:szCs w:val="24"/>
          <w:lang w:val="bg-BG"/>
        </w:rPr>
        <w:t xml:space="preserve">Публикация </w:t>
      </w:r>
      <w:r>
        <w:rPr>
          <w:rFonts w:eastAsia="Times New Roman" w:cstheme="minorHAnsi"/>
          <w:sz w:val="24"/>
          <w:szCs w:val="24"/>
        </w:rPr>
        <w:t>[22]</w:t>
      </w:r>
      <w:r>
        <w:rPr>
          <w:rFonts w:eastAsia="Times New Roman" w:cstheme="minorHAnsi"/>
          <w:sz w:val="24"/>
          <w:szCs w:val="24"/>
          <w:lang w:val="bg-BG"/>
        </w:rPr>
        <w:t xml:space="preserve"> </w:t>
      </w:r>
      <w:r w:rsidRPr="00392540">
        <w:rPr>
          <w:rFonts w:eastAsia="Times New Roman" w:cstheme="minorHAnsi"/>
          <w:sz w:val="24"/>
          <w:szCs w:val="24"/>
          <w:lang w:val="bg-BG"/>
        </w:rPr>
        <w:t>беше оценена, като световен академичен шампион (от 5857 номинирани  статии от 7</w:t>
      </w:r>
      <w:r w:rsidR="00B005F1">
        <w:rPr>
          <w:rFonts w:eastAsia="Times New Roman" w:cstheme="minorHAnsi"/>
          <w:sz w:val="24"/>
          <w:szCs w:val="24"/>
        </w:rPr>
        <w:t>5</w:t>
      </w:r>
      <w:r w:rsidRPr="00392540">
        <w:rPr>
          <w:rFonts w:eastAsia="Times New Roman" w:cstheme="minorHAnsi"/>
          <w:sz w:val="24"/>
          <w:szCs w:val="24"/>
          <w:lang w:val="bg-BG"/>
        </w:rPr>
        <w:t xml:space="preserve"> страни) по </w:t>
      </w:r>
      <w:proofErr w:type="spellStart"/>
      <w:r w:rsidRPr="00392540">
        <w:rPr>
          <w:rFonts w:eastAsia="Times New Roman" w:cstheme="minorHAnsi"/>
          <w:sz w:val="24"/>
          <w:szCs w:val="24"/>
          <w:lang w:val="bg-BG"/>
        </w:rPr>
        <w:t>кинезиологичен</w:t>
      </w:r>
      <w:proofErr w:type="spellEnd"/>
      <w:r w:rsidRPr="00392540">
        <w:rPr>
          <w:rFonts w:eastAsia="Times New Roman" w:cstheme="minorHAnsi"/>
          <w:sz w:val="24"/>
          <w:szCs w:val="24"/>
          <w:lang w:val="bg-BG"/>
        </w:rPr>
        <w:t xml:space="preserve"> анализ за 2107 година от International </w:t>
      </w:r>
      <w:proofErr w:type="spellStart"/>
      <w:r w:rsidRPr="00392540">
        <w:rPr>
          <w:rFonts w:eastAsia="Times New Roman" w:cstheme="minorHAnsi"/>
          <w:sz w:val="24"/>
          <w:szCs w:val="24"/>
          <w:lang w:val="bg-BG"/>
        </w:rPr>
        <w:t>Agency</w:t>
      </w:r>
      <w:proofErr w:type="spellEnd"/>
      <w:r w:rsidRPr="00392540">
        <w:rPr>
          <w:rFonts w:eastAsia="Times New Roman" w:cstheme="minorHAnsi"/>
          <w:sz w:val="24"/>
          <w:szCs w:val="24"/>
          <w:lang w:val="bg-BG"/>
        </w:rPr>
        <w:t xml:space="preserve"> </w:t>
      </w:r>
      <w:proofErr w:type="spellStart"/>
      <w:r w:rsidRPr="00392540">
        <w:rPr>
          <w:rFonts w:eastAsia="Times New Roman" w:cstheme="minorHAnsi"/>
          <w:sz w:val="24"/>
          <w:szCs w:val="24"/>
          <w:lang w:val="bg-BG"/>
        </w:rPr>
        <w:t>for</w:t>
      </w:r>
      <w:proofErr w:type="spellEnd"/>
      <w:r w:rsidRPr="00392540">
        <w:rPr>
          <w:rFonts w:eastAsia="Times New Roman" w:cstheme="minorHAnsi"/>
          <w:sz w:val="24"/>
          <w:szCs w:val="24"/>
          <w:lang w:val="bg-BG"/>
        </w:rPr>
        <w:t xml:space="preserve"> </w:t>
      </w:r>
      <w:proofErr w:type="spellStart"/>
      <w:r w:rsidRPr="00392540">
        <w:rPr>
          <w:rFonts w:eastAsia="Times New Roman" w:cstheme="minorHAnsi"/>
          <w:sz w:val="24"/>
          <w:szCs w:val="24"/>
          <w:lang w:val="bg-BG"/>
        </w:rPr>
        <w:t>Standards</w:t>
      </w:r>
      <w:proofErr w:type="spellEnd"/>
      <w:r w:rsidRPr="00392540">
        <w:rPr>
          <w:rFonts w:eastAsia="Times New Roman" w:cstheme="minorHAnsi"/>
          <w:sz w:val="24"/>
          <w:szCs w:val="24"/>
          <w:lang w:val="bg-BG"/>
        </w:rPr>
        <w:t xml:space="preserve"> </w:t>
      </w:r>
      <w:proofErr w:type="spellStart"/>
      <w:r w:rsidRPr="00392540">
        <w:rPr>
          <w:rFonts w:eastAsia="Times New Roman" w:cstheme="minorHAnsi"/>
          <w:sz w:val="24"/>
          <w:szCs w:val="24"/>
          <w:lang w:val="bg-BG"/>
        </w:rPr>
        <w:t>and</w:t>
      </w:r>
      <w:proofErr w:type="spellEnd"/>
      <w:r w:rsidRPr="00392540">
        <w:rPr>
          <w:rFonts w:eastAsia="Times New Roman" w:cstheme="minorHAnsi"/>
          <w:sz w:val="24"/>
          <w:szCs w:val="24"/>
          <w:lang w:val="bg-BG"/>
        </w:rPr>
        <w:t xml:space="preserve"> </w:t>
      </w:r>
      <w:proofErr w:type="spellStart"/>
      <w:r w:rsidRPr="00392540">
        <w:rPr>
          <w:rFonts w:eastAsia="Times New Roman" w:cstheme="minorHAnsi"/>
          <w:sz w:val="24"/>
          <w:szCs w:val="24"/>
          <w:lang w:val="bg-BG"/>
        </w:rPr>
        <w:t>Ratings</w:t>
      </w:r>
      <w:proofErr w:type="spellEnd"/>
      <w:r w:rsidRPr="00392540">
        <w:rPr>
          <w:rFonts w:eastAsia="Times New Roman" w:cstheme="minorHAnsi"/>
          <w:sz w:val="24"/>
          <w:szCs w:val="24"/>
          <w:lang w:val="bg-BG"/>
        </w:rPr>
        <w:t xml:space="preserve">. </w:t>
      </w:r>
    </w:p>
    <w:p w:rsidR="0079062E" w:rsidRPr="00C5278F" w:rsidRDefault="0079062E" w:rsidP="0079062E">
      <w:pPr>
        <w:spacing w:line="259" w:lineRule="auto"/>
        <w:ind w:left="360"/>
        <w:jc w:val="left"/>
        <w:rPr>
          <w:rFonts w:ascii="Calibri" w:eastAsia="Calibri" w:hAnsi="Calibri" w:cs="Times New Roman"/>
        </w:rPr>
      </w:pPr>
      <w:r>
        <w:rPr>
          <w:sz w:val="24"/>
          <w:szCs w:val="24"/>
          <w:lang w:val="bg-BG"/>
        </w:rPr>
        <w:t xml:space="preserve">22. </w:t>
      </w:r>
      <w:r w:rsidRPr="00C5278F">
        <w:rPr>
          <w:rFonts w:ascii="Calibri" w:eastAsia="Calibri" w:hAnsi="Calibri" w:cs="Times New Roman"/>
          <w:bCs/>
          <w:i/>
        </w:rPr>
        <w:t>Koleva I, Yoshinov B,</w:t>
      </w:r>
      <w:r w:rsidRPr="00C5278F">
        <w:rPr>
          <w:rFonts w:ascii="Calibri" w:eastAsia="Calibri" w:hAnsi="Calibri" w:cs="Times New Roman"/>
          <w:b/>
          <w:bCs/>
          <w:i/>
        </w:rPr>
        <w:t xml:space="preserve"> Yoshinov R.,</w:t>
      </w:r>
      <w:r w:rsidRPr="00C5278F">
        <w:rPr>
          <w:rFonts w:ascii="AdobeFangsongStd-Regular" w:eastAsia="AdobeFangsongStd-Regular" w:hAnsi="Calibri" w:cs="AdobeFangsongStd-Regular"/>
          <w:sz w:val="32"/>
          <w:szCs w:val="32"/>
        </w:rPr>
        <w:t xml:space="preserve"> </w:t>
      </w:r>
      <w:r w:rsidRPr="00C5278F">
        <w:rPr>
          <w:rFonts w:ascii="Calibri" w:eastAsia="Calibri" w:hAnsi="Calibri" w:cs="Times New Roman"/>
          <w:bCs/>
        </w:rPr>
        <w:t>Physical Therapy and Manual Therapy for Prevention and Rehabilitation of Cervical Myofascial Pain and Headache, due to Spine Malposition in Users (Abusers) of Smart Phones</w:t>
      </w:r>
      <w:r w:rsidRPr="00C5278F">
        <w:rPr>
          <w:rFonts w:ascii="Calibri" w:eastAsia="Calibri" w:hAnsi="Calibri" w:cs="Times New Roman"/>
          <w:b/>
          <w:bCs/>
        </w:rPr>
        <w:t xml:space="preserve">. </w:t>
      </w:r>
      <w:r w:rsidRPr="00C5278F">
        <w:rPr>
          <w:rFonts w:ascii="Calibri" w:eastAsia="Calibri" w:hAnsi="Calibri" w:cs="Times New Roman"/>
          <w:bCs/>
        </w:rPr>
        <w:t>Journal of Yoga &amp; Physical Therapy</w:t>
      </w:r>
      <w:r w:rsidRPr="00C5278F">
        <w:rPr>
          <w:rFonts w:ascii="Calibri" w:eastAsia="Calibri" w:hAnsi="Calibri" w:cs="Times New Roman"/>
          <w:b/>
          <w:bCs/>
        </w:rPr>
        <w:t xml:space="preserve"> </w:t>
      </w:r>
      <w:r w:rsidRPr="00C5278F">
        <w:rPr>
          <w:rFonts w:ascii="Calibri" w:eastAsia="Calibri" w:hAnsi="Calibri" w:cs="Times New Roman"/>
          <w:bCs/>
        </w:rPr>
        <w:t>2017, Volume 7</w:t>
      </w:r>
      <w:proofErr w:type="gramStart"/>
      <w:r w:rsidRPr="00C5278F">
        <w:rPr>
          <w:rFonts w:ascii="Calibri" w:eastAsia="Calibri" w:hAnsi="Calibri" w:cs="Times New Roman"/>
          <w:bCs/>
        </w:rPr>
        <w:t>,  Issue</w:t>
      </w:r>
      <w:proofErr w:type="gramEnd"/>
      <w:r w:rsidRPr="00C5278F">
        <w:rPr>
          <w:rFonts w:ascii="Calibri" w:eastAsia="Calibri" w:hAnsi="Calibri" w:cs="Times New Roman"/>
          <w:bCs/>
        </w:rPr>
        <w:t xml:space="preserve"> 2,</w:t>
      </w:r>
      <w:r w:rsidRPr="00C5278F">
        <w:rPr>
          <w:rFonts w:ascii="Tunga" w:eastAsia="Calibri" w:hAnsi="Tunga" w:cs="Tunga"/>
          <w:color w:val="000000"/>
          <w:sz w:val="16"/>
          <w:szCs w:val="16"/>
        </w:rPr>
        <w:t xml:space="preserve"> </w:t>
      </w:r>
      <w:r w:rsidRPr="00C5278F">
        <w:rPr>
          <w:rFonts w:ascii="Calibri" w:eastAsia="Calibri" w:hAnsi="Calibri" w:cs="Times New Roman"/>
          <w:bCs/>
        </w:rPr>
        <w:t>DOI: 10.4172/2157-7595.1000268,  ISSN: 2157-7595, pp. 1-3</w:t>
      </w:r>
    </w:p>
    <w:p w:rsidR="0079062E" w:rsidRPr="00392540" w:rsidRDefault="0079062E" w:rsidP="00392540">
      <w:pPr>
        <w:spacing w:after="0" w:line="240" w:lineRule="auto"/>
        <w:jc w:val="left"/>
        <w:rPr>
          <w:rFonts w:eastAsia="Times New Roman" w:cstheme="minorHAnsi"/>
          <w:sz w:val="24"/>
          <w:szCs w:val="24"/>
          <w:lang w:val="bg-BG"/>
        </w:rPr>
      </w:pPr>
    </w:p>
    <w:p w:rsidR="00717D81" w:rsidRPr="009108A9" w:rsidRDefault="00392540" w:rsidP="009108A9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/>
          <w:color w:val="000000"/>
        </w:rPr>
        <w:t>Recognition of</w:t>
      </w:r>
      <w:r>
        <w:rPr>
          <w:rFonts w:eastAsia="Times New Roman"/>
        </w:rPr>
        <w:t> </w:t>
      </w:r>
      <w:hyperlink r:id="rId6" w:tgtFrame="_blank" w:history="1">
        <w:r>
          <w:rPr>
            <w:rStyle w:val="Hyperlink"/>
            <w:rFonts w:eastAsia="Times New Roman"/>
            <w:b/>
            <w:bCs/>
          </w:rPr>
          <w:t xml:space="preserve">World Academic Championship-2017 in </w:t>
        </w:r>
        <w:proofErr w:type="spellStart"/>
        <w:r>
          <w:rPr>
            <w:rStyle w:val="Hyperlink"/>
            <w:rFonts w:eastAsia="Times New Roman"/>
            <w:b/>
            <w:bCs/>
          </w:rPr>
          <w:t>Kinesiological</w:t>
        </w:r>
        <w:proofErr w:type="spellEnd"/>
        <w:r>
          <w:rPr>
            <w:rStyle w:val="Hyperlink"/>
            <w:rFonts w:eastAsia="Times New Roman"/>
            <w:b/>
            <w:bCs/>
          </w:rPr>
          <w:t xml:space="preserve"> Analysis</w:t>
        </w:r>
      </w:hyperlink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to </w:t>
      </w:r>
      <w:hyperlink r:id="rId7" w:tgtFrame="_blank" w:history="1">
        <w:r>
          <w:rPr>
            <w:rStyle w:val="Hyperlink"/>
            <w:rFonts w:eastAsia="Times New Roman"/>
          </w:rPr>
          <w:t>Assoc. Prof. Radoslav D. YOSHINOV</w:t>
        </w:r>
      </w:hyperlink>
      <w:r>
        <w:rPr>
          <w:rFonts w:eastAsia="Times New Roman"/>
        </w:rPr>
        <w:t> has also been published on International News Paper: </w:t>
      </w:r>
      <w:hyperlink r:id="rId8" w:tgtFrame="_blank" w:history="1">
        <w:r>
          <w:rPr>
            <w:rStyle w:val="Hyperlink"/>
            <w:rFonts w:eastAsia="Times New Roman"/>
            <w:color w:val="7030A0"/>
          </w:rPr>
          <w:t>USA NEWS CORP</w:t>
        </w:r>
      </w:hyperlink>
    </w:p>
    <w:p w:rsidR="009108A9" w:rsidRDefault="009108A9" w:rsidP="00F0256D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</w:p>
    <w:p w:rsidR="00A6760E" w:rsidRDefault="00A6760E" w:rsidP="00F0256D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  <w:r w:rsidRPr="0079062E">
        <w:rPr>
          <w:rFonts w:eastAsia="Times New Roman" w:cstheme="minorHAnsi"/>
          <w:b/>
          <w:sz w:val="24"/>
          <w:szCs w:val="24"/>
          <w:lang w:val="bg-BG"/>
        </w:rPr>
        <w:t xml:space="preserve">Публикации </w:t>
      </w:r>
      <w:r w:rsidR="00EC32D0" w:rsidRPr="0079062E">
        <w:rPr>
          <w:rFonts w:eastAsia="Times New Roman" w:cstheme="minorHAnsi"/>
          <w:b/>
          <w:sz w:val="24"/>
          <w:szCs w:val="24"/>
          <w:lang w:val="bg-BG"/>
        </w:rPr>
        <w:t>със</w:t>
      </w:r>
      <w:r w:rsidR="00EC32D0" w:rsidRPr="00EC32D0">
        <w:rPr>
          <w:b/>
          <w:bCs/>
        </w:rPr>
        <w:t xml:space="preserve"> </w:t>
      </w:r>
      <w:r w:rsidR="00EC32D0" w:rsidRPr="0079062E">
        <w:rPr>
          <w:rFonts w:eastAsia="Times New Roman" w:cstheme="minorHAnsi"/>
          <w:b/>
          <w:bCs/>
          <w:i/>
          <w:sz w:val="24"/>
          <w:szCs w:val="24"/>
        </w:rPr>
        <w:t>SJIF</w:t>
      </w:r>
      <w:r w:rsidR="00EC32D0">
        <w:rPr>
          <w:rFonts w:eastAsia="Times New Roman" w:cstheme="minorHAnsi"/>
          <w:b/>
          <w:bCs/>
          <w:sz w:val="24"/>
          <w:szCs w:val="24"/>
          <w:lang w:val="bg-BG"/>
        </w:rPr>
        <w:t xml:space="preserve"> </w:t>
      </w:r>
      <w:r w:rsidR="00EC32D0">
        <w:rPr>
          <w:rFonts w:eastAsia="Times New Roman" w:cstheme="minorHAnsi"/>
          <w:sz w:val="24"/>
          <w:szCs w:val="24"/>
          <w:lang w:val="bg-BG"/>
        </w:rPr>
        <w:t xml:space="preserve"> </w:t>
      </w:r>
      <w:r>
        <w:rPr>
          <w:rFonts w:eastAsia="Times New Roman" w:cstheme="minorHAnsi"/>
          <w:sz w:val="24"/>
          <w:szCs w:val="24"/>
        </w:rPr>
        <w:t>[</w:t>
      </w:r>
      <w:r>
        <w:rPr>
          <w:rFonts w:eastAsia="Times New Roman" w:cstheme="minorHAnsi"/>
          <w:sz w:val="24"/>
          <w:szCs w:val="24"/>
          <w:lang w:val="bg-BG"/>
        </w:rPr>
        <w:t>19</w:t>
      </w:r>
      <w:r>
        <w:rPr>
          <w:rFonts w:eastAsia="Times New Roman" w:cstheme="minorHAnsi"/>
          <w:sz w:val="24"/>
          <w:szCs w:val="24"/>
        </w:rPr>
        <w:t>]</w:t>
      </w:r>
      <w:r>
        <w:rPr>
          <w:rFonts w:eastAsia="Times New Roman" w:cstheme="minorHAnsi"/>
          <w:sz w:val="24"/>
          <w:szCs w:val="24"/>
          <w:lang w:val="bg-BG"/>
        </w:rPr>
        <w:t>;</w:t>
      </w:r>
      <w:r>
        <w:rPr>
          <w:rFonts w:eastAsia="Times New Roman" w:cstheme="minorHAnsi"/>
          <w:sz w:val="24"/>
          <w:szCs w:val="24"/>
        </w:rPr>
        <w:t xml:space="preserve"> [</w:t>
      </w:r>
      <w:r>
        <w:rPr>
          <w:rFonts w:eastAsia="Times New Roman" w:cstheme="minorHAnsi"/>
          <w:sz w:val="24"/>
          <w:szCs w:val="24"/>
          <w:lang w:val="bg-BG"/>
        </w:rPr>
        <w:t>21</w:t>
      </w:r>
      <w:r>
        <w:rPr>
          <w:rFonts w:eastAsia="Times New Roman" w:cstheme="minorHAnsi"/>
          <w:sz w:val="24"/>
          <w:szCs w:val="24"/>
        </w:rPr>
        <w:t>]</w:t>
      </w:r>
      <w:r>
        <w:rPr>
          <w:rFonts w:eastAsia="Times New Roman" w:cstheme="minorHAnsi"/>
          <w:sz w:val="24"/>
          <w:szCs w:val="24"/>
          <w:lang w:val="bg-BG"/>
        </w:rPr>
        <w:t>;</w:t>
      </w:r>
    </w:p>
    <w:p w:rsidR="00A6760E" w:rsidRPr="00836E54" w:rsidRDefault="00A6760E" w:rsidP="00A6760E">
      <w:pPr>
        <w:rPr>
          <w:bCs/>
        </w:rPr>
      </w:pPr>
      <w:r w:rsidRPr="00836E54">
        <w:rPr>
          <w:bCs/>
          <w:i/>
        </w:rPr>
        <w:t xml:space="preserve">19.  R. Trifonov, </w:t>
      </w:r>
      <w:r w:rsidRPr="00836E54">
        <w:rPr>
          <w:b/>
          <w:bCs/>
          <w:i/>
        </w:rPr>
        <w:t>R. Yoshinov</w:t>
      </w:r>
      <w:r w:rsidRPr="00836E54">
        <w:rPr>
          <w:bCs/>
          <w:i/>
        </w:rPr>
        <w:t xml:space="preserve">, B. </w:t>
      </w:r>
      <w:proofErr w:type="spellStart"/>
      <w:r w:rsidRPr="00836E54">
        <w:rPr>
          <w:bCs/>
          <w:i/>
        </w:rPr>
        <w:t>Jekov</w:t>
      </w:r>
      <w:proofErr w:type="spellEnd"/>
      <w:r w:rsidRPr="00836E54">
        <w:rPr>
          <w:bCs/>
          <w:i/>
        </w:rPr>
        <w:t>, G. Pavlova</w:t>
      </w:r>
      <w:r w:rsidRPr="00836E54">
        <w:rPr>
          <w:bCs/>
        </w:rPr>
        <w:t>. E-government assessment. International Journal of Development Research, Vol. 07, Issue, 09, September, 2017, ISSN</w:t>
      </w:r>
      <w:proofErr w:type="gramStart"/>
      <w:r w:rsidRPr="00836E54">
        <w:rPr>
          <w:bCs/>
        </w:rPr>
        <w:t>:2230</w:t>
      </w:r>
      <w:proofErr w:type="gramEnd"/>
      <w:r w:rsidRPr="00836E54">
        <w:rPr>
          <w:bCs/>
        </w:rPr>
        <w:t xml:space="preserve">-9926, </w:t>
      </w:r>
      <w:r w:rsidR="005A2A1C" w:rsidRPr="005A2A1C">
        <w:rPr>
          <w:bCs/>
        </w:rPr>
        <w:t>SJIF:5.667</w:t>
      </w:r>
      <w:r w:rsidRPr="00836E54">
        <w:rPr>
          <w:bCs/>
        </w:rPr>
        <w:t>, pp.14874-14881</w:t>
      </w:r>
    </w:p>
    <w:p w:rsidR="00A6760E" w:rsidRPr="00836E54" w:rsidRDefault="00A6760E" w:rsidP="00A6760E">
      <w:r w:rsidRPr="00A6760E">
        <w:rPr>
          <w:bCs/>
          <w:i/>
        </w:rPr>
        <w:t>21.</w:t>
      </w:r>
      <w:r>
        <w:rPr>
          <w:b/>
          <w:bCs/>
        </w:rPr>
        <w:t xml:space="preserve">  </w:t>
      </w:r>
      <w:r w:rsidRPr="00836E54">
        <w:rPr>
          <w:i/>
        </w:rPr>
        <w:t xml:space="preserve">R. Trifonov, G. </w:t>
      </w:r>
      <w:proofErr w:type="spellStart"/>
      <w:r w:rsidRPr="00836E54">
        <w:rPr>
          <w:i/>
        </w:rPr>
        <w:t>Tsochev</w:t>
      </w:r>
      <w:proofErr w:type="spellEnd"/>
      <w:r w:rsidRPr="00836E54">
        <w:rPr>
          <w:i/>
        </w:rPr>
        <w:t xml:space="preserve">, S. Manolov, </w:t>
      </w:r>
      <w:r w:rsidRPr="00836E54">
        <w:rPr>
          <w:b/>
          <w:i/>
        </w:rPr>
        <w:t>R. Yoshinov</w:t>
      </w:r>
      <w:r w:rsidRPr="00836E54">
        <w:rPr>
          <w:i/>
        </w:rPr>
        <w:t>, G. Pavlova</w:t>
      </w:r>
      <w:r w:rsidRPr="00836E54">
        <w:t xml:space="preserve">. A Survey of Artificial Intelligence for Enhancing the Information Security. International Journal of Development Research, </w:t>
      </w:r>
      <w:r w:rsidRPr="00836E54">
        <w:rPr>
          <w:bCs/>
          <w:i/>
          <w:iCs/>
        </w:rPr>
        <w:t>Vol. 07, Issue, 11, November, 2017</w:t>
      </w:r>
      <w:r w:rsidRPr="00836E54">
        <w:t>, ISSN</w:t>
      </w:r>
      <w:proofErr w:type="gramStart"/>
      <w:r w:rsidRPr="00836E54">
        <w:t>:2230</w:t>
      </w:r>
      <w:proofErr w:type="gramEnd"/>
      <w:r w:rsidRPr="00836E54">
        <w:t xml:space="preserve">-9926, </w:t>
      </w:r>
      <w:r w:rsidR="005A2A1C">
        <w:t>SJIF:5</w:t>
      </w:r>
      <w:r w:rsidRPr="00836E54">
        <w:t>.</w:t>
      </w:r>
      <w:r w:rsidR="005A2A1C">
        <w:t>667</w:t>
      </w:r>
      <w:r w:rsidRPr="00836E54">
        <w:t xml:space="preserve"> </w:t>
      </w:r>
      <w:r w:rsidRPr="00836E54">
        <w:rPr>
          <w:bCs/>
          <w:i/>
          <w:iCs/>
        </w:rPr>
        <w:t xml:space="preserve">,  pp.16866-16872  </w:t>
      </w:r>
    </w:p>
    <w:p w:rsidR="00A6760E" w:rsidRDefault="00A6760E" w:rsidP="00A6760E">
      <w:pPr>
        <w:rPr>
          <w:b/>
          <w:bCs/>
        </w:rPr>
      </w:pPr>
      <w:r w:rsidRPr="00836E54">
        <w:rPr>
          <w:b/>
          <w:bCs/>
        </w:rPr>
        <w:t>International Journal of Development Research (IJDR)</w:t>
      </w:r>
    </w:p>
    <w:p w:rsidR="00A6760E" w:rsidRDefault="00A6760E" w:rsidP="00A6760E">
      <w:pPr>
        <w:rPr>
          <w:b/>
          <w:bCs/>
        </w:rPr>
      </w:pPr>
      <w:r w:rsidRPr="00836E54">
        <w:rPr>
          <w:b/>
          <w:bCs/>
        </w:rPr>
        <w:t>SJIF Scientific Journal Impact Factor 2017: 5.667; ORCID</w:t>
      </w:r>
      <w:proofErr w:type="gramStart"/>
      <w:r w:rsidRPr="00836E54">
        <w:rPr>
          <w:b/>
          <w:bCs/>
        </w:rPr>
        <w:t>:orcid.org</w:t>
      </w:r>
      <w:proofErr w:type="gramEnd"/>
      <w:r w:rsidRPr="00836E54">
        <w:rPr>
          <w:b/>
          <w:bCs/>
        </w:rPr>
        <w:t>/0000-0002-3345-184X</w:t>
      </w:r>
    </w:p>
    <w:p w:rsidR="00A6760E" w:rsidRDefault="00D7012B" w:rsidP="00A6760E">
      <w:hyperlink r:id="rId9" w:history="1">
        <w:r w:rsidR="00A6760E" w:rsidRPr="00E6159B">
          <w:rPr>
            <w:rStyle w:val="Hyperlink"/>
          </w:rPr>
          <w:t>http://www.journalijdr.com/</w:t>
        </w:r>
      </w:hyperlink>
    </w:p>
    <w:p w:rsidR="00EC32D0" w:rsidRPr="00EC32D0" w:rsidRDefault="00EC32D0" w:rsidP="00F0256D">
      <w:pPr>
        <w:spacing w:after="0" w:line="240" w:lineRule="auto"/>
        <w:ind w:left="720"/>
        <w:jc w:val="left"/>
      </w:pPr>
      <w:r w:rsidRPr="0079062E">
        <w:rPr>
          <w:b/>
          <w:lang w:val="bg-BG"/>
        </w:rPr>
        <w:t xml:space="preserve">Публикации с </w:t>
      </w:r>
      <w:proofErr w:type="spellStart"/>
      <w:r w:rsidRPr="0079062E">
        <w:rPr>
          <w:b/>
          <w:lang w:val="bg-BG"/>
        </w:rPr>
        <w:t>импакт</w:t>
      </w:r>
      <w:proofErr w:type="spellEnd"/>
      <w:r w:rsidRPr="0079062E">
        <w:rPr>
          <w:b/>
          <w:lang w:val="bg-BG"/>
        </w:rPr>
        <w:t xml:space="preserve"> ранг</w:t>
      </w:r>
      <w:r w:rsidRPr="0079062E">
        <w:rPr>
          <w:i/>
          <w:lang w:val="bg-BG"/>
        </w:rPr>
        <w:t xml:space="preserve"> </w:t>
      </w:r>
      <w:r w:rsidRPr="0079062E">
        <w:rPr>
          <w:b/>
          <w:i/>
        </w:rPr>
        <w:t>SJR</w:t>
      </w:r>
      <w:r>
        <w:rPr>
          <w:lang w:val="bg-BG"/>
        </w:rPr>
        <w:t xml:space="preserve"> </w:t>
      </w:r>
      <w:r>
        <w:t xml:space="preserve">[20], </w:t>
      </w:r>
      <w:r w:rsidR="00D7012B">
        <w:t>[25]</w:t>
      </w:r>
    </w:p>
    <w:p w:rsidR="00EC32D0" w:rsidRDefault="00EC32D0" w:rsidP="00F0256D">
      <w:pPr>
        <w:spacing w:after="0" w:line="240" w:lineRule="auto"/>
        <w:ind w:left="720"/>
        <w:jc w:val="left"/>
        <w:rPr>
          <w:lang w:val="bg-BG"/>
        </w:rPr>
      </w:pPr>
    </w:p>
    <w:p w:rsidR="00EC32D0" w:rsidRDefault="00EC32D0" w:rsidP="00EC32D0">
      <w:pPr>
        <w:pStyle w:val="ListParagraph"/>
        <w:numPr>
          <w:ilvl w:val="0"/>
          <w:numId w:val="10"/>
        </w:numPr>
        <w:spacing w:line="259" w:lineRule="auto"/>
        <w:jc w:val="left"/>
        <w:rPr>
          <w:rFonts w:ascii="Calibri" w:eastAsia="Calibri" w:hAnsi="Calibri" w:cs="Times New Roman"/>
        </w:rPr>
      </w:pPr>
      <w:r w:rsidRPr="00EC32D0">
        <w:rPr>
          <w:rFonts w:ascii="Calibri" w:eastAsia="Calibri" w:hAnsi="Calibri" w:cs="Times New Roman"/>
          <w:i/>
        </w:rPr>
        <w:t xml:space="preserve">R. Trifonov, </w:t>
      </w:r>
      <w:r w:rsidRPr="00EC32D0">
        <w:rPr>
          <w:rFonts w:ascii="Calibri" w:eastAsia="Calibri" w:hAnsi="Calibri" w:cs="Times New Roman"/>
          <w:b/>
          <w:i/>
        </w:rPr>
        <w:t>R. Yoshinov</w:t>
      </w:r>
      <w:r w:rsidRPr="00EC32D0">
        <w:rPr>
          <w:rFonts w:ascii="Calibri" w:eastAsia="Calibri" w:hAnsi="Calibri" w:cs="Times New Roman"/>
          <w:i/>
        </w:rPr>
        <w:t xml:space="preserve">, G. Pavlova, G. </w:t>
      </w:r>
      <w:proofErr w:type="spellStart"/>
      <w:r w:rsidRPr="00EC32D0">
        <w:rPr>
          <w:rFonts w:ascii="Calibri" w:eastAsia="Calibri" w:hAnsi="Calibri" w:cs="Times New Roman"/>
          <w:i/>
        </w:rPr>
        <w:t>Tsochev</w:t>
      </w:r>
      <w:proofErr w:type="spellEnd"/>
      <w:r w:rsidRPr="00EC32D0">
        <w:rPr>
          <w:rFonts w:ascii="Calibri" w:eastAsia="Calibri" w:hAnsi="Calibri" w:cs="Times New Roman"/>
        </w:rPr>
        <w:t xml:space="preserve">. Artificial neural network intelligent method for prediction. </w:t>
      </w:r>
      <w:r w:rsidRPr="00EC32D0">
        <w:rPr>
          <w:rFonts w:ascii="Calibri" w:eastAsia="Calibri" w:hAnsi="Calibri" w:cs="Times New Roman"/>
          <w:i/>
          <w:iCs/>
        </w:rPr>
        <w:t xml:space="preserve">Mathematical Methods and Computational Techniques in Science and Engineering, </w:t>
      </w:r>
      <w:r w:rsidRPr="00EC32D0">
        <w:rPr>
          <w:rFonts w:ascii="Calibri" w:eastAsia="Calibri" w:hAnsi="Calibri" w:cs="Times New Roman"/>
        </w:rPr>
        <w:t xml:space="preserve">AIP Conf. Proc. Vol. 1872, </w:t>
      </w:r>
      <w:proofErr w:type="spellStart"/>
      <w:r w:rsidRPr="00EC32D0">
        <w:rPr>
          <w:rFonts w:ascii="Calibri" w:eastAsia="Calibri" w:hAnsi="Calibri" w:cs="Times New Roman"/>
        </w:rPr>
        <w:t>doi</w:t>
      </w:r>
      <w:proofErr w:type="spellEnd"/>
      <w:r w:rsidRPr="00EC32D0">
        <w:rPr>
          <w:rFonts w:ascii="Calibri" w:eastAsia="Calibri" w:hAnsi="Calibri" w:cs="Times New Roman"/>
        </w:rPr>
        <w:t xml:space="preserve">: 10.1063/1.49966781872, Cambridge, UK, 2017, ISBN:978-0-7354-1552-2, pp. 020021-1 - 020021-6 </w:t>
      </w:r>
      <w:r w:rsidRPr="00EC32D0">
        <w:rPr>
          <w:rFonts w:ascii="Calibri" w:eastAsia="Calibri" w:hAnsi="Calibri" w:cs="Times New Roman"/>
          <w:b/>
          <w:i/>
        </w:rPr>
        <w:t>(SJR = 0.163)</w:t>
      </w:r>
      <w:r w:rsidRPr="00EC32D0">
        <w:rPr>
          <w:rFonts w:ascii="Calibri" w:eastAsia="Calibri" w:hAnsi="Calibri" w:cs="Times New Roman"/>
        </w:rPr>
        <w:t xml:space="preserve"> </w:t>
      </w:r>
    </w:p>
    <w:p w:rsidR="00EC32D0" w:rsidRDefault="00EC32D0" w:rsidP="00EC32D0">
      <w:pPr>
        <w:pStyle w:val="ListParagraph"/>
        <w:spacing w:line="259" w:lineRule="auto"/>
        <w:jc w:val="left"/>
        <w:rPr>
          <w:rFonts w:ascii="Calibri" w:eastAsia="Calibri" w:hAnsi="Calibri" w:cs="Times New Roman"/>
          <w:i/>
        </w:rPr>
      </w:pPr>
    </w:p>
    <w:p w:rsidR="00EC32D0" w:rsidRPr="00EC32D0" w:rsidRDefault="00EC32D0" w:rsidP="00EC32D0">
      <w:pPr>
        <w:pStyle w:val="ListParagraph"/>
        <w:numPr>
          <w:ilvl w:val="0"/>
          <w:numId w:val="11"/>
        </w:numPr>
        <w:spacing w:line="259" w:lineRule="auto"/>
        <w:jc w:val="left"/>
        <w:rPr>
          <w:rFonts w:ascii="Calibri" w:eastAsia="Calibri" w:hAnsi="Calibri" w:cs="Times New Roman"/>
          <w:lang w:val="bg-BG"/>
        </w:rPr>
      </w:pPr>
      <w:proofErr w:type="spellStart"/>
      <w:r w:rsidRPr="00EC32D0">
        <w:rPr>
          <w:rFonts w:ascii="Calibri" w:eastAsia="Calibri" w:hAnsi="Calibri" w:cs="Times New Roman"/>
          <w:i/>
        </w:rPr>
        <w:t>Roumen</w:t>
      </w:r>
      <w:proofErr w:type="spellEnd"/>
      <w:r w:rsidRPr="00EC32D0">
        <w:rPr>
          <w:rFonts w:ascii="Calibri" w:eastAsia="Calibri" w:hAnsi="Calibri" w:cs="Times New Roman"/>
          <w:i/>
        </w:rPr>
        <w:t xml:space="preserve"> Trifonov, S. Manolov, </w:t>
      </w:r>
      <w:r w:rsidRPr="00EC32D0">
        <w:rPr>
          <w:rFonts w:ascii="Calibri" w:eastAsia="Calibri" w:hAnsi="Calibri" w:cs="Times New Roman"/>
          <w:b/>
          <w:i/>
        </w:rPr>
        <w:t xml:space="preserve">Radoslav Yoshinov, </w:t>
      </w:r>
      <w:r w:rsidRPr="00EC32D0">
        <w:rPr>
          <w:rFonts w:ascii="Calibri" w:eastAsia="Calibri" w:hAnsi="Calibri" w:cs="Times New Roman"/>
          <w:i/>
        </w:rPr>
        <w:t xml:space="preserve">G. </w:t>
      </w:r>
      <w:proofErr w:type="spellStart"/>
      <w:r w:rsidRPr="00EC32D0">
        <w:rPr>
          <w:rFonts w:ascii="Calibri" w:eastAsia="Calibri" w:hAnsi="Calibri" w:cs="Times New Roman"/>
          <w:i/>
        </w:rPr>
        <w:t>Tsochev</w:t>
      </w:r>
      <w:proofErr w:type="spellEnd"/>
      <w:r w:rsidRPr="00EC32D0">
        <w:rPr>
          <w:rFonts w:ascii="Calibri" w:eastAsia="Calibri" w:hAnsi="Calibri" w:cs="Times New Roman"/>
          <w:i/>
        </w:rPr>
        <w:t>, G. Pavlova.</w:t>
      </w:r>
      <w:r w:rsidRPr="00EC32D0">
        <w:rPr>
          <w:rFonts w:ascii="Calibri" w:eastAsia="Calibri" w:hAnsi="Calibri" w:cs="Times New Roman"/>
        </w:rPr>
        <w:t xml:space="preserve"> .An adequate response to new Cyber Security challenges through. Artificial Intelligence methods. Applications in Business and Econom</w:t>
      </w:r>
      <w:bookmarkStart w:id="0" w:name="_GoBack"/>
      <w:bookmarkEnd w:id="0"/>
      <w:r w:rsidRPr="00EC32D0">
        <w:rPr>
          <w:rFonts w:ascii="Calibri" w:eastAsia="Calibri" w:hAnsi="Calibri" w:cs="Times New Roman"/>
        </w:rPr>
        <w:t>ics.</w:t>
      </w:r>
      <w:r w:rsidRPr="00EC32D0">
        <w:rPr>
          <w:rFonts w:ascii="Arial" w:eastAsia="Calibri" w:hAnsi="Arial" w:cs="Arial"/>
          <w:sz w:val="16"/>
          <w:szCs w:val="16"/>
        </w:rPr>
        <w:t xml:space="preserve"> </w:t>
      </w:r>
      <w:r w:rsidRPr="00EC32D0">
        <w:rPr>
          <w:rFonts w:ascii="Calibri" w:eastAsia="Calibri" w:hAnsi="Calibri" w:cs="Times New Roman"/>
        </w:rPr>
        <w:t>WSEAS TRANSACTIONS on BUSINESS and ECONOMICS, Volume 14, 2017,</w:t>
      </w:r>
      <w:r w:rsidRPr="00EC32D0">
        <w:rPr>
          <w:rFonts w:ascii="Arial" w:eastAsia="Calibri" w:hAnsi="Arial" w:cs="Arial"/>
          <w:sz w:val="16"/>
          <w:szCs w:val="16"/>
        </w:rPr>
        <w:t xml:space="preserve"> </w:t>
      </w:r>
      <w:r w:rsidRPr="00EC32D0">
        <w:rPr>
          <w:rFonts w:ascii="Calibri" w:eastAsia="Calibri" w:hAnsi="Calibri" w:cs="Times New Roman"/>
        </w:rPr>
        <w:t xml:space="preserve">E-ISSN: 2224-2899, pp. 272- </w:t>
      </w:r>
      <w:r w:rsidRPr="00EC32D0">
        <w:rPr>
          <w:rFonts w:ascii="Calibri" w:eastAsia="Calibri" w:hAnsi="Calibri" w:cs="Times New Roman"/>
          <w:lang w:val="bg-BG"/>
        </w:rPr>
        <w:t xml:space="preserve">281 </w:t>
      </w:r>
      <w:r w:rsidRPr="00EC32D0">
        <w:rPr>
          <w:rFonts w:ascii="Calibri" w:eastAsia="Calibri" w:hAnsi="Calibri" w:cs="Times New Roman"/>
          <w:b/>
          <w:i/>
        </w:rPr>
        <w:t>(SJR = 0.150)</w:t>
      </w:r>
    </w:p>
    <w:p w:rsidR="00EC32D0" w:rsidRPr="00EC32D0" w:rsidRDefault="00EC32D0" w:rsidP="00EC32D0">
      <w:pPr>
        <w:pStyle w:val="ListParagraph"/>
        <w:spacing w:line="259" w:lineRule="auto"/>
        <w:jc w:val="left"/>
        <w:rPr>
          <w:rFonts w:ascii="Calibri" w:eastAsia="Calibri" w:hAnsi="Calibri" w:cs="Times New Roman"/>
        </w:rPr>
      </w:pPr>
    </w:p>
    <w:p w:rsidR="00EC32D0" w:rsidRPr="00EC32D0" w:rsidRDefault="00EC32D0" w:rsidP="00EC32D0">
      <w:pPr>
        <w:pStyle w:val="ListParagraph"/>
        <w:spacing w:line="259" w:lineRule="auto"/>
        <w:jc w:val="left"/>
        <w:rPr>
          <w:rFonts w:ascii="Calibri" w:eastAsia="Calibri" w:hAnsi="Calibri" w:cs="Times New Roman"/>
        </w:rPr>
      </w:pPr>
    </w:p>
    <w:p w:rsidR="00EC32D0" w:rsidRPr="009108A9" w:rsidRDefault="00EC32D0" w:rsidP="00F0256D">
      <w:pPr>
        <w:spacing w:after="0" w:line="240" w:lineRule="auto"/>
        <w:ind w:left="720"/>
        <w:jc w:val="left"/>
        <w:rPr>
          <w:rFonts w:eastAsia="Times New Roman" w:cstheme="minorHAnsi"/>
          <w:sz w:val="24"/>
          <w:szCs w:val="24"/>
          <w:lang w:val="bg-BG"/>
        </w:rPr>
      </w:pPr>
    </w:p>
    <w:sectPr w:rsidR="00EC32D0" w:rsidRPr="009108A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aslonPr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FangsongStd-Regular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Tunga">
    <w:altName w:val="Courier New"/>
    <w:panose1 w:val="000004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6D1F"/>
    <w:multiLevelType w:val="hybridMultilevel"/>
    <w:tmpl w:val="2654B282"/>
    <w:lvl w:ilvl="0" w:tplc="44E6C048">
      <w:start w:val="19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A33"/>
    <w:multiLevelType w:val="hybridMultilevel"/>
    <w:tmpl w:val="7BFA9CC4"/>
    <w:lvl w:ilvl="0" w:tplc="7FA2E8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4E244CEA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8D51C7"/>
    <w:multiLevelType w:val="hybridMultilevel"/>
    <w:tmpl w:val="5E8C904A"/>
    <w:lvl w:ilvl="0" w:tplc="DCDA2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70816"/>
    <w:multiLevelType w:val="hybridMultilevel"/>
    <w:tmpl w:val="9AB234AE"/>
    <w:lvl w:ilvl="0" w:tplc="197C1144">
      <w:start w:val="20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D3D21"/>
    <w:multiLevelType w:val="hybridMultilevel"/>
    <w:tmpl w:val="E2963A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65D6"/>
    <w:multiLevelType w:val="hybridMultilevel"/>
    <w:tmpl w:val="8D4876F4"/>
    <w:lvl w:ilvl="0" w:tplc="B64644B0">
      <w:start w:val="2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555DF"/>
    <w:multiLevelType w:val="hybridMultilevel"/>
    <w:tmpl w:val="2DD0E5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87FB4"/>
    <w:multiLevelType w:val="hybridMultilevel"/>
    <w:tmpl w:val="7556D5A8"/>
    <w:lvl w:ilvl="0" w:tplc="2EFCC106">
      <w:start w:val="2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6232D"/>
    <w:multiLevelType w:val="hybridMultilevel"/>
    <w:tmpl w:val="6D689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2249E"/>
    <w:multiLevelType w:val="hybridMultilevel"/>
    <w:tmpl w:val="2FF64462"/>
    <w:lvl w:ilvl="0" w:tplc="D28CFF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F20779"/>
    <w:multiLevelType w:val="hybridMultilevel"/>
    <w:tmpl w:val="BE7C53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14"/>
    <w:rsid w:val="00010591"/>
    <w:rsid w:val="00010618"/>
    <w:rsid w:val="00014256"/>
    <w:rsid w:val="000210BB"/>
    <w:rsid w:val="0005267B"/>
    <w:rsid w:val="00060596"/>
    <w:rsid w:val="00065887"/>
    <w:rsid w:val="00075AD5"/>
    <w:rsid w:val="00080E1B"/>
    <w:rsid w:val="00083972"/>
    <w:rsid w:val="00085E58"/>
    <w:rsid w:val="000A463C"/>
    <w:rsid w:val="000B3B9D"/>
    <w:rsid w:val="000C64E4"/>
    <w:rsid w:val="000E180C"/>
    <w:rsid w:val="000E6C08"/>
    <w:rsid w:val="000E7419"/>
    <w:rsid w:val="000F052F"/>
    <w:rsid w:val="000F121B"/>
    <w:rsid w:val="000F5E7F"/>
    <w:rsid w:val="000F7A2E"/>
    <w:rsid w:val="00111AB7"/>
    <w:rsid w:val="00120E61"/>
    <w:rsid w:val="00124649"/>
    <w:rsid w:val="00132BA2"/>
    <w:rsid w:val="00133212"/>
    <w:rsid w:val="001606D0"/>
    <w:rsid w:val="00162D04"/>
    <w:rsid w:val="00183D50"/>
    <w:rsid w:val="001B2289"/>
    <w:rsid w:val="001C2341"/>
    <w:rsid w:val="001C2DF9"/>
    <w:rsid w:val="001D39A9"/>
    <w:rsid w:val="001D686C"/>
    <w:rsid w:val="001E5A77"/>
    <w:rsid w:val="001E6125"/>
    <w:rsid w:val="00217AE3"/>
    <w:rsid w:val="002212BA"/>
    <w:rsid w:val="0022556D"/>
    <w:rsid w:val="002304EC"/>
    <w:rsid w:val="0023373E"/>
    <w:rsid w:val="002365C4"/>
    <w:rsid w:val="0026075A"/>
    <w:rsid w:val="00260C1F"/>
    <w:rsid w:val="00262FF4"/>
    <w:rsid w:val="002675F2"/>
    <w:rsid w:val="00271B0F"/>
    <w:rsid w:val="00283C1C"/>
    <w:rsid w:val="00287AF0"/>
    <w:rsid w:val="0029006F"/>
    <w:rsid w:val="00290B73"/>
    <w:rsid w:val="002971DC"/>
    <w:rsid w:val="002A2418"/>
    <w:rsid w:val="002A7F08"/>
    <w:rsid w:val="002B55EC"/>
    <w:rsid w:val="002C3046"/>
    <w:rsid w:val="002E6B0E"/>
    <w:rsid w:val="002F5941"/>
    <w:rsid w:val="0030289C"/>
    <w:rsid w:val="00303AEA"/>
    <w:rsid w:val="0031552F"/>
    <w:rsid w:val="00320459"/>
    <w:rsid w:val="00336942"/>
    <w:rsid w:val="00336E2C"/>
    <w:rsid w:val="00341A03"/>
    <w:rsid w:val="003756B7"/>
    <w:rsid w:val="00383551"/>
    <w:rsid w:val="00392540"/>
    <w:rsid w:val="00394D6B"/>
    <w:rsid w:val="003A3325"/>
    <w:rsid w:val="003B7E94"/>
    <w:rsid w:val="003C276B"/>
    <w:rsid w:val="003C343A"/>
    <w:rsid w:val="003C594D"/>
    <w:rsid w:val="003C76AA"/>
    <w:rsid w:val="003D28A7"/>
    <w:rsid w:val="003E29A9"/>
    <w:rsid w:val="003E49E8"/>
    <w:rsid w:val="00403F94"/>
    <w:rsid w:val="004049BF"/>
    <w:rsid w:val="0040789A"/>
    <w:rsid w:val="00410830"/>
    <w:rsid w:val="00410F76"/>
    <w:rsid w:val="00411C97"/>
    <w:rsid w:val="00411FA9"/>
    <w:rsid w:val="00413D4D"/>
    <w:rsid w:val="00430052"/>
    <w:rsid w:val="00430EDA"/>
    <w:rsid w:val="004438C9"/>
    <w:rsid w:val="00451CAB"/>
    <w:rsid w:val="00460910"/>
    <w:rsid w:val="0047380D"/>
    <w:rsid w:val="00475750"/>
    <w:rsid w:val="004767F6"/>
    <w:rsid w:val="004865B1"/>
    <w:rsid w:val="00492DC0"/>
    <w:rsid w:val="004C371C"/>
    <w:rsid w:val="004D74ED"/>
    <w:rsid w:val="004D772A"/>
    <w:rsid w:val="004E1221"/>
    <w:rsid w:val="0051705E"/>
    <w:rsid w:val="0052332F"/>
    <w:rsid w:val="00533D4A"/>
    <w:rsid w:val="005432F8"/>
    <w:rsid w:val="00544EF4"/>
    <w:rsid w:val="00545424"/>
    <w:rsid w:val="005525D7"/>
    <w:rsid w:val="00564814"/>
    <w:rsid w:val="00576AC4"/>
    <w:rsid w:val="00582A0F"/>
    <w:rsid w:val="00591548"/>
    <w:rsid w:val="005A2A1C"/>
    <w:rsid w:val="005A76BE"/>
    <w:rsid w:val="005B1F50"/>
    <w:rsid w:val="005B2672"/>
    <w:rsid w:val="005F0C73"/>
    <w:rsid w:val="005F2DDA"/>
    <w:rsid w:val="00602CD2"/>
    <w:rsid w:val="00605C36"/>
    <w:rsid w:val="00606726"/>
    <w:rsid w:val="00607875"/>
    <w:rsid w:val="00607CA0"/>
    <w:rsid w:val="00616B0C"/>
    <w:rsid w:val="00627D4B"/>
    <w:rsid w:val="006402E5"/>
    <w:rsid w:val="0065225C"/>
    <w:rsid w:val="006555DF"/>
    <w:rsid w:val="0066200B"/>
    <w:rsid w:val="00662653"/>
    <w:rsid w:val="00684897"/>
    <w:rsid w:val="00690C50"/>
    <w:rsid w:val="006B54D1"/>
    <w:rsid w:val="006B61DA"/>
    <w:rsid w:val="006B7171"/>
    <w:rsid w:val="006D33A4"/>
    <w:rsid w:val="006E06CD"/>
    <w:rsid w:val="006E0706"/>
    <w:rsid w:val="006E09CE"/>
    <w:rsid w:val="006E5886"/>
    <w:rsid w:val="006F2596"/>
    <w:rsid w:val="00717D57"/>
    <w:rsid w:val="00717D81"/>
    <w:rsid w:val="007351C1"/>
    <w:rsid w:val="007409DC"/>
    <w:rsid w:val="0074126D"/>
    <w:rsid w:val="00752181"/>
    <w:rsid w:val="00762522"/>
    <w:rsid w:val="00762E05"/>
    <w:rsid w:val="007644C7"/>
    <w:rsid w:val="00765B46"/>
    <w:rsid w:val="00783AFE"/>
    <w:rsid w:val="0079062E"/>
    <w:rsid w:val="00792AD1"/>
    <w:rsid w:val="007959B2"/>
    <w:rsid w:val="007A22A0"/>
    <w:rsid w:val="007B05EA"/>
    <w:rsid w:val="007B221D"/>
    <w:rsid w:val="007B3547"/>
    <w:rsid w:val="007B4C2A"/>
    <w:rsid w:val="007B7F9C"/>
    <w:rsid w:val="007D0FA8"/>
    <w:rsid w:val="007D2281"/>
    <w:rsid w:val="007D7546"/>
    <w:rsid w:val="007D776C"/>
    <w:rsid w:val="007E3C14"/>
    <w:rsid w:val="007F54F1"/>
    <w:rsid w:val="00804BC1"/>
    <w:rsid w:val="008051D5"/>
    <w:rsid w:val="008169FB"/>
    <w:rsid w:val="00821A82"/>
    <w:rsid w:val="008321AF"/>
    <w:rsid w:val="00832654"/>
    <w:rsid w:val="00836813"/>
    <w:rsid w:val="0085463E"/>
    <w:rsid w:val="00866233"/>
    <w:rsid w:val="00875936"/>
    <w:rsid w:val="00892501"/>
    <w:rsid w:val="008A0776"/>
    <w:rsid w:val="008B1F52"/>
    <w:rsid w:val="008B5EE0"/>
    <w:rsid w:val="008C7EDF"/>
    <w:rsid w:val="008D42C6"/>
    <w:rsid w:val="008D682A"/>
    <w:rsid w:val="0090695E"/>
    <w:rsid w:val="00906D10"/>
    <w:rsid w:val="009108A9"/>
    <w:rsid w:val="00915E1C"/>
    <w:rsid w:val="00926A5F"/>
    <w:rsid w:val="0096351D"/>
    <w:rsid w:val="00967510"/>
    <w:rsid w:val="00967641"/>
    <w:rsid w:val="00973A86"/>
    <w:rsid w:val="009744FE"/>
    <w:rsid w:val="009759C8"/>
    <w:rsid w:val="00981921"/>
    <w:rsid w:val="0098790F"/>
    <w:rsid w:val="009A441C"/>
    <w:rsid w:val="009A6C32"/>
    <w:rsid w:val="009D2C9B"/>
    <w:rsid w:val="009D5340"/>
    <w:rsid w:val="009D61BA"/>
    <w:rsid w:val="009E1034"/>
    <w:rsid w:val="009F3ED9"/>
    <w:rsid w:val="009F56ED"/>
    <w:rsid w:val="00A024C0"/>
    <w:rsid w:val="00A07893"/>
    <w:rsid w:val="00A36343"/>
    <w:rsid w:val="00A37E04"/>
    <w:rsid w:val="00A462EF"/>
    <w:rsid w:val="00A51AE5"/>
    <w:rsid w:val="00A5400F"/>
    <w:rsid w:val="00A6760E"/>
    <w:rsid w:val="00A677DB"/>
    <w:rsid w:val="00A67AA3"/>
    <w:rsid w:val="00A71A7E"/>
    <w:rsid w:val="00A71F1C"/>
    <w:rsid w:val="00A7677E"/>
    <w:rsid w:val="00A90824"/>
    <w:rsid w:val="00A91598"/>
    <w:rsid w:val="00A92F48"/>
    <w:rsid w:val="00A93979"/>
    <w:rsid w:val="00AA314A"/>
    <w:rsid w:val="00AA5CC0"/>
    <w:rsid w:val="00AA5FDB"/>
    <w:rsid w:val="00AB78AB"/>
    <w:rsid w:val="00AE281B"/>
    <w:rsid w:val="00AE4761"/>
    <w:rsid w:val="00AE5CEA"/>
    <w:rsid w:val="00B005F1"/>
    <w:rsid w:val="00B015F5"/>
    <w:rsid w:val="00B07350"/>
    <w:rsid w:val="00B2006E"/>
    <w:rsid w:val="00B22ECD"/>
    <w:rsid w:val="00B36211"/>
    <w:rsid w:val="00B476E7"/>
    <w:rsid w:val="00B91CB4"/>
    <w:rsid w:val="00B94E6A"/>
    <w:rsid w:val="00B96BD2"/>
    <w:rsid w:val="00BA68A3"/>
    <w:rsid w:val="00BB0691"/>
    <w:rsid w:val="00BB6A8F"/>
    <w:rsid w:val="00BC2F60"/>
    <w:rsid w:val="00BD0566"/>
    <w:rsid w:val="00BD4285"/>
    <w:rsid w:val="00BE4D34"/>
    <w:rsid w:val="00BF48F0"/>
    <w:rsid w:val="00BF7B36"/>
    <w:rsid w:val="00C06530"/>
    <w:rsid w:val="00C22EAC"/>
    <w:rsid w:val="00C258A0"/>
    <w:rsid w:val="00C25CCF"/>
    <w:rsid w:val="00C26D79"/>
    <w:rsid w:val="00C30C38"/>
    <w:rsid w:val="00C34530"/>
    <w:rsid w:val="00C357E5"/>
    <w:rsid w:val="00C5278F"/>
    <w:rsid w:val="00C538B0"/>
    <w:rsid w:val="00C56938"/>
    <w:rsid w:val="00C61613"/>
    <w:rsid w:val="00C669A0"/>
    <w:rsid w:val="00C70BFD"/>
    <w:rsid w:val="00C77251"/>
    <w:rsid w:val="00C82B24"/>
    <w:rsid w:val="00C866E5"/>
    <w:rsid w:val="00C90438"/>
    <w:rsid w:val="00C93A97"/>
    <w:rsid w:val="00C949A0"/>
    <w:rsid w:val="00C962BC"/>
    <w:rsid w:val="00C969A1"/>
    <w:rsid w:val="00CB5729"/>
    <w:rsid w:val="00CB70BE"/>
    <w:rsid w:val="00CC1628"/>
    <w:rsid w:val="00CD72AE"/>
    <w:rsid w:val="00CE0F7E"/>
    <w:rsid w:val="00CE4258"/>
    <w:rsid w:val="00D00402"/>
    <w:rsid w:val="00D15497"/>
    <w:rsid w:val="00D35DA5"/>
    <w:rsid w:val="00D43274"/>
    <w:rsid w:val="00D51228"/>
    <w:rsid w:val="00D614F4"/>
    <w:rsid w:val="00D61A78"/>
    <w:rsid w:val="00D62B5A"/>
    <w:rsid w:val="00D7012B"/>
    <w:rsid w:val="00D73F05"/>
    <w:rsid w:val="00D74E22"/>
    <w:rsid w:val="00D76E69"/>
    <w:rsid w:val="00D85E9D"/>
    <w:rsid w:val="00D92D79"/>
    <w:rsid w:val="00DA33E3"/>
    <w:rsid w:val="00DA3F82"/>
    <w:rsid w:val="00DA4E91"/>
    <w:rsid w:val="00DB7350"/>
    <w:rsid w:val="00DB7897"/>
    <w:rsid w:val="00DC0B1E"/>
    <w:rsid w:val="00DC452E"/>
    <w:rsid w:val="00DD0D03"/>
    <w:rsid w:val="00DD7752"/>
    <w:rsid w:val="00DF79EA"/>
    <w:rsid w:val="00E1303A"/>
    <w:rsid w:val="00E178C1"/>
    <w:rsid w:val="00E219FE"/>
    <w:rsid w:val="00E41F24"/>
    <w:rsid w:val="00E46D8E"/>
    <w:rsid w:val="00E5699A"/>
    <w:rsid w:val="00E57F32"/>
    <w:rsid w:val="00E7435F"/>
    <w:rsid w:val="00E85381"/>
    <w:rsid w:val="00E9220F"/>
    <w:rsid w:val="00E92763"/>
    <w:rsid w:val="00E95607"/>
    <w:rsid w:val="00E97D43"/>
    <w:rsid w:val="00E97D72"/>
    <w:rsid w:val="00EA1DE4"/>
    <w:rsid w:val="00EB145B"/>
    <w:rsid w:val="00EB320F"/>
    <w:rsid w:val="00EC32D0"/>
    <w:rsid w:val="00EC7672"/>
    <w:rsid w:val="00ED62D7"/>
    <w:rsid w:val="00EF6D2B"/>
    <w:rsid w:val="00F0256D"/>
    <w:rsid w:val="00F30F96"/>
    <w:rsid w:val="00F356D3"/>
    <w:rsid w:val="00F476A9"/>
    <w:rsid w:val="00F53FFF"/>
    <w:rsid w:val="00F63592"/>
    <w:rsid w:val="00F81960"/>
    <w:rsid w:val="00F91B52"/>
    <w:rsid w:val="00F91C5D"/>
    <w:rsid w:val="00F93AFA"/>
    <w:rsid w:val="00F97295"/>
    <w:rsid w:val="00F97DD2"/>
    <w:rsid w:val="00FA0177"/>
    <w:rsid w:val="00FA1A12"/>
    <w:rsid w:val="00FA285F"/>
    <w:rsid w:val="00FA73B9"/>
    <w:rsid w:val="00FB0AC5"/>
    <w:rsid w:val="00FB2A3F"/>
    <w:rsid w:val="00FC303B"/>
    <w:rsid w:val="00FC330E"/>
    <w:rsid w:val="00FF1A89"/>
    <w:rsid w:val="00FF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042272-7E55-4E2A-A3A8-E3D65A7B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EF4"/>
  </w:style>
  <w:style w:type="paragraph" w:styleId="Heading1">
    <w:name w:val="heading 1"/>
    <w:basedOn w:val="Normal"/>
    <w:next w:val="Normal"/>
    <w:link w:val="Heading1Char"/>
    <w:uiPriority w:val="9"/>
    <w:qFormat/>
    <w:rsid w:val="00544EF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EF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EF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EF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EF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EF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EF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EF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EF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81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4EF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4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7D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D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D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D4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44EF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EF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EF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EF4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EF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EF4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EF4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EF4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EF4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4EF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44EF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EF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44EF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44EF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544EF4"/>
    <w:rPr>
      <w:i/>
      <w:iCs/>
      <w:color w:val="auto"/>
    </w:rPr>
  </w:style>
  <w:style w:type="paragraph" w:styleId="NoSpacing">
    <w:name w:val="No Spacing"/>
    <w:uiPriority w:val="1"/>
    <w:qFormat/>
    <w:rsid w:val="00544EF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4EF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4EF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EF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EF4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544EF4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544EF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44EF4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44EF4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544EF4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EF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E6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9333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4647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32601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usanewscorp/home/prof-ivet-b-koleva-dr-borislav-radoslavov-yoshinov-and-assoc-prof-radoslav-d-yoshinov-from-bulgaria-wins-world-academic-championship-2017-in-kinesiological-analys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site/internationalindexing/home/world-academic-championship/world-academic-championship-2017-in-kinesiological-analysis-press-relea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internationalindexing/home/world-academic-championship/world-academic-championship-2017-in-kinesiological-analysis-press-releas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109/MCSI.2017.4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ournalijd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4282</Words>
  <Characters>24411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ryoshinov</dc:creator>
  <cp:keywords/>
  <dc:description/>
  <cp:lastModifiedBy>Radoslav Yoshinov</cp:lastModifiedBy>
  <cp:revision>3</cp:revision>
  <cp:lastPrinted>2018-05-27T09:42:00Z</cp:lastPrinted>
  <dcterms:created xsi:type="dcterms:W3CDTF">2018-06-05T15:36:00Z</dcterms:created>
  <dcterms:modified xsi:type="dcterms:W3CDTF">2018-06-06T07:59:00Z</dcterms:modified>
</cp:coreProperties>
</file>