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199" w:rsidRPr="0007784F" w:rsidRDefault="00423199" w:rsidP="00067F50">
      <w:pPr>
        <w:pStyle w:val="Heading1"/>
        <w:rPr>
          <w:rFonts w:ascii="Calibri" w:hAnsi="Calibri" w:cs="Times New Roman"/>
          <w:color w:val="auto"/>
          <w:lang w:val="ru-RU"/>
        </w:rPr>
      </w:pPr>
      <w:r w:rsidRPr="0007784F">
        <w:rPr>
          <w:rFonts w:ascii="Calibri" w:hAnsi="Calibri"/>
          <w:color w:val="auto"/>
          <w:lang w:val="bg-BG"/>
        </w:rPr>
        <w:t>„Щастливи кокошки = здравословни яйца?”</w:t>
      </w:r>
      <w:r w:rsidRPr="0007784F">
        <w:rPr>
          <w:rFonts w:ascii="Calibri" w:hAnsi="Calibri"/>
          <w:color w:val="auto"/>
          <w:lang w:val="ru-RU"/>
        </w:rPr>
        <w:t xml:space="preserve"> – Ръководство за учителя</w:t>
      </w:r>
    </w:p>
    <w:p w:rsidR="00423199" w:rsidRPr="0007784F" w:rsidRDefault="00423199" w:rsidP="00B06B58">
      <w:pPr>
        <w:tabs>
          <w:tab w:val="left" w:pos="426"/>
        </w:tabs>
        <w:rPr>
          <w:lang w:val="ru-RU"/>
        </w:rPr>
      </w:pPr>
      <w:r w:rsidRPr="0007784F">
        <w:rPr>
          <w:lang w:val="ru-RU"/>
        </w:rPr>
        <w:t xml:space="preserve"> </w:t>
      </w:r>
    </w:p>
    <w:p w:rsidR="00423199" w:rsidRPr="0007784F" w:rsidRDefault="00423199" w:rsidP="00B06B58">
      <w:pPr>
        <w:tabs>
          <w:tab w:val="left" w:pos="426"/>
        </w:tabs>
        <w:rPr>
          <w:b/>
          <w:bCs/>
          <w:lang w:val="bg-BG"/>
        </w:rPr>
      </w:pPr>
      <w:r>
        <w:rPr>
          <w:noProof/>
          <w:lang w:val="bg-BG" w:eastAsia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ilde 14" o:spid="_x0000_s1027" type="#_x0000_t75" style="position:absolute;margin-left:267.05pt;margin-top:4.3pt;width:186.75pt;height:129.75pt;z-index:-251658240;visibility:visible" wrapcoords="-87 0 -87 21475 21600 21475 21600 0 -87 0">
            <v:imagedata r:id="rId7" o:title=""/>
            <w10:wrap type="tight"/>
          </v:shape>
        </w:pict>
      </w:r>
      <w:r w:rsidRPr="0007784F">
        <w:rPr>
          <w:b/>
          <w:bCs/>
          <w:lang w:val="bg-BG"/>
        </w:rPr>
        <w:t>Резюме</w:t>
      </w:r>
    </w:p>
    <w:p w:rsidR="00423199" w:rsidRPr="0007784F" w:rsidRDefault="00423199" w:rsidP="00A37DD5">
      <w:pPr>
        <w:rPr>
          <w:rFonts w:cs="Trebuchet MS"/>
          <w:color w:val="666666"/>
          <w:sz w:val="17"/>
          <w:szCs w:val="17"/>
          <w:shd w:val="clear" w:color="auto" w:fill="FFFFFF"/>
          <w:lang w:val="bg-BG"/>
        </w:rPr>
      </w:pPr>
      <w:r w:rsidRPr="0007784F">
        <w:rPr>
          <w:rFonts w:cs="Trebuchet MS"/>
          <w:color w:val="666666"/>
          <w:sz w:val="17"/>
          <w:szCs w:val="17"/>
          <w:shd w:val="clear" w:color="auto" w:fill="FFFFFF"/>
          <w:lang w:val="bg-BG"/>
        </w:rPr>
        <w:t xml:space="preserve">Като научни съветници в Националния център за обществено здраве и анализи, учениците получават задачата да изяснят въпроса дали действително яйцата, снесени от т.нар. „щастливи” или свободни кокошки са по-здравословни от обикновените яйца. Причина за тази задача е нарастващият дебат по този въпрос и хората, които твърдят, че това не е вярно и по тази причина не е редно да се заплаща по-висока цена за яйцата, снесени от свободно отглеждани кокошки. </w:t>
      </w:r>
    </w:p>
    <w:p w:rsidR="00423199" w:rsidRPr="0007784F" w:rsidRDefault="00423199" w:rsidP="00A37DD5">
      <w:pPr>
        <w:rPr>
          <w:rFonts w:cs="Trebuchet MS"/>
          <w:color w:val="666666"/>
          <w:sz w:val="17"/>
          <w:szCs w:val="17"/>
          <w:shd w:val="clear" w:color="auto" w:fill="FFFFFF"/>
          <w:lang w:val="bg-BG"/>
        </w:rPr>
      </w:pPr>
      <w:r w:rsidRPr="0007784F">
        <w:rPr>
          <w:rFonts w:cs="Trebuchet MS"/>
          <w:color w:val="666666"/>
          <w:sz w:val="17"/>
          <w:szCs w:val="17"/>
          <w:shd w:val="clear" w:color="auto" w:fill="FFFFFF"/>
          <w:lang w:val="bg-BG"/>
        </w:rPr>
        <w:t>Наистина ли „щастливите” кокошки снасят по-здравословни яйца?</w:t>
      </w:r>
    </w:p>
    <w:p w:rsidR="00423199" w:rsidRPr="0007784F" w:rsidRDefault="00423199" w:rsidP="00A37DD5">
      <w:pPr>
        <w:rPr>
          <w:b/>
          <w:bCs/>
          <w:lang w:val="bg-BG"/>
        </w:rPr>
      </w:pPr>
      <w:r w:rsidRPr="0007784F">
        <w:rPr>
          <w:rFonts w:cs="Trebuchet MS"/>
          <w:color w:val="666666"/>
          <w:sz w:val="17"/>
          <w:szCs w:val="17"/>
          <w:shd w:val="clear" w:color="auto" w:fill="FFFFFF"/>
          <w:lang w:val="bg-BG"/>
        </w:rPr>
        <w:t xml:space="preserve">Резултатите от изследването трябва да бъдат докладвани, например в писмен вид, независимо дали те отговарят еднозначно на въпроса. По-важно е учениците да планират и проведат изследването систематично, да докладват честно получените резултати, да обсъждат възможните източници на грешки и да дават предложения за подобряване на метода, отколкото да дадат ясен и еднозначен отговор на въпроса. </w:t>
      </w:r>
    </w:p>
    <w:p w:rsidR="00423199" w:rsidRPr="0007784F" w:rsidRDefault="00423199" w:rsidP="00A37DD5">
      <w:pPr>
        <w:spacing w:after="0"/>
        <w:rPr>
          <w:lang w:val="ru-RU"/>
        </w:rPr>
      </w:pPr>
      <w:r w:rsidRPr="0007784F">
        <w:rPr>
          <w:b/>
          <w:bCs/>
          <w:lang w:val="bg-BG"/>
        </w:rPr>
        <w:t>Предмет</w:t>
      </w:r>
      <w:r w:rsidRPr="0007784F">
        <w:rPr>
          <w:b/>
          <w:bCs/>
          <w:lang w:val="ru-RU"/>
        </w:rPr>
        <w:t>:</w:t>
      </w:r>
      <w:r w:rsidRPr="0007784F">
        <w:rPr>
          <w:lang w:val="ru-RU"/>
        </w:rPr>
        <w:t xml:space="preserve"> Биология, химия</w:t>
      </w:r>
    </w:p>
    <w:p w:rsidR="00423199" w:rsidRPr="0007784F" w:rsidRDefault="00423199" w:rsidP="00A37DD5">
      <w:pPr>
        <w:spacing w:after="0"/>
        <w:rPr>
          <w:lang w:val="ru-RU"/>
        </w:rPr>
      </w:pPr>
      <w:r w:rsidRPr="0007784F">
        <w:rPr>
          <w:b/>
          <w:bCs/>
          <w:lang w:val="bg-BG"/>
        </w:rPr>
        <w:t>Целева група</w:t>
      </w:r>
      <w:r w:rsidRPr="0007784F">
        <w:rPr>
          <w:b/>
          <w:bCs/>
          <w:lang w:val="ru-RU"/>
        </w:rPr>
        <w:t>:</w:t>
      </w:r>
      <w:r w:rsidRPr="0007784F">
        <w:rPr>
          <w:b/>
          <w:bCs/>
          <w:lang w:val="bg-BG"/>
        </w:rPr>
        <w:t xml:space="preserve"> </w:t>
      </w:r>
      <w:r w:rsidRPr="0007784F">
        <w:rPr>
          <w:lang w:val="ru-RU"/>
        </w:rPr>
        <w:t xml:space="preserve"> 13-18 години. В края на документа са дадени предложения за адаптиране към начален</w:t>
      </w:r>
      <w:r w:rsidRPr="0007784F">
        <w:rPr>
          <w:lang w:val="bg-BG"/>
        </w:rPr>
        <w:t xml:space="preserve"> курс</w:t>
      </w:r>
    </w:p>
    <w:p w:rsidR="00423199" w:rsidRPr="0007784F" w:rsidRDefault="00423199" w:rsidP="00A37DD5">
      <w:pPr>
        <w:rPr>
          <w:lang w:val="ru-RU"/>
        </w:rPr>
      </w:pPr>
      <w:r w:rsidRPr="0007784F">
        <w:rPr>
          <w:b/>
          <w:bCs/>
          <w:lang w:val="bg-BG"/>
        </w:rPr>
        <w:t>Подготовка</w:t>
      </w:r>
      <w:r w:rsidRPr="0007784F">
        <w:rPr>
          <w:b/>
          <w:bCs/>
          <w:lang w:val="ru-RU"/>
        </w:rPr>
        <w:t>:</w:t>
      </w:r>
      <w:r w:rsidRPr="0007784F">
        <w:rPr>
          <w:lang w:val="ru-RU"/>
        </w:rPr>
        <w:t xml:space="preserve"> Копия от материалите за учениците (незадължително)</w:t>
      </w:r>
    </w:p>
    <w:p w:rsidR="00423199" w:rsidRPr="0007784F" w:rsidRDefault="00423199" w:rsidP="00F83E26">
      <w:pPr>
        <w:tabs>
          <w:tab w:val="left" w:pos="1260"/>
        </w:tabs>
        <w:ind w:left="1260"/>
        <w:rPr>
          <w:lang w:val="ru-RU"/>
        </w:rPr>
      </w:pPr>
      <w:r w:rsidRPr="0007784F">
        <w:rPr>
          <w:lang w:val="ru-RU"/>
        </w:rPr>
        <w:t xml:space="preserve">Допълнителни материали, като интернет връзки с допълнителна информация по темата (незадължително).  Например </w:t>
      </w:r>
      <w:hyperlink r:id="rId8" w:history="1">
        <w:r w:rsidRPr="0007784F">
          <w:rPr>
            <w:rStyle w:val="Hyperlink"/>
            <w:rFonts w:cs="Calibri"/>
            <w:lang w:val="en-US"/>
          </w:rPr>
          <w:t>http</w:t>
        </w:r>
        <w:r w:rsidRPr="0007784F">
          <w:rPr>
            <w:rStyle w:val="Hyperlink"/>
            <w:rFonts w:cs="Calibri"/>
            <w:lang w:val="ru-RU"/>
          </w:rPr>
          <w:t>://</w:t>
        </w:r>
        <w:r w:rsidRPr="0007784F">
          <w:rPr>
            <w:rStyle w:val="Hyperlink"/>
            <w:rFonts w:cs="Calibri"/>
            <w:lang w:val="en-US"/>
          </w:rPr>
          <w:t>phys</w:t>
        </w:r>
        <w:r w:rsidRPr="0007784F">
          <w:rPr>
            <w:rStyle w:val="Hyperlink"/>
            <w:rFonts w:cs="Calibri"/>
            <w:lang w:val="ru-RU"/>
          </w:rPr>
          <w:t>.</w:t>
        </w:r>
        <w:r w:rsidRPr="0007784F">
          <w:rPr>
            <w:rStyle w:val="Hyperlink"/>
            <w:rFonts w:cs="Calibri"/>
            <w:lang w:val="en-US"/>
          </w:rPr>
          <w:t>org</w:t>
        </w:r>
        <w:r w:rsidRPr="0007784F">
          <w:rPr>
            <w:rStyle w:val="Hyperlink"/>
            <w:rFonts w:cs="Calibri"/>
            <w:lang w:val="ru-RU"/>
          </w:rPr>
          <w:t>/</w:t>
        </w:r>
        <w:r w:rsidRPr="0007784F">
          <w:rPr>
            <w:rStyle w:val="Hyperlink"/>
            <w:rFonts w:cs="Calibri"/>
            <w:lang w:val="en-US"/>
          </w:rPr>
          <w:t>news</w:t>
        </w:r>
        <w:r w:rsidRPr="0007784F">
          <w:rPr>
            <w:rStyle w:val="Hyperlink"/>
            <w:rFonts w:cs="Calibri"/>
            <w:lang w:val="ru-RU"/>
          </w:rPr>
          <w:t>195909793.</w:t>
        </w:r>
        <w:r w:rsidRPr="0007784F">
          <w:rPr>
            <w:rStyle w:val="Hyperlink"/>
            <w:rFonts w:cs="Calibri"/>
            <w:lang w:val="en-US"/>
          </w:rPr>
          <w:t>html</w:t>
        </w:r>
      </w:hyperlink>
    </w:p>
    <w:p w:rsidR="00423199" w:rsidRPr="0007784F" w:rsidRDefault="00423199" w:rsidP="0069177C">
      <w:pPr>
        <w:spacing w:after="0"/>
        <w:rPr>
          <w:b/>
          <w:bCs/>
          <w:lang w:val="ru-RU"/>
        </w:rPr>
      </w:pPr>
      <w:r w:rsidRPr="0007784F">
        <w:rPr>
          <w:b/>
          <w:bCs/>
          <w:lang w:val="bg-BG"/>
        </w:rPr>
        <w:t>Примерен план на уроците</w:t>
      </w:r>
      <w:r w:rsidRPr="0007784F">
        <w:rPr>
          <w:b/>
          <w:bCs/>
          <w:lang w:val="ru-RU"/>
        </w:rPr>
        <w:t xml:space="preserve">: </w:t>
      </w:r>
    </w:p>
    <w:p w:rsidR="00423199" w:rsidRPr="0007784F" w:rsidRDefault="00423199" w:rsidP="002B0E73">
      <w:pPr>
        <w:pStyle w:val="ListParagraph"/>
        <w:numPr>
          <w:ilvl w:val="0"/>
          <w:numId w:val="2"/>
        </w:numPr>
        <w:tabs>
          <w:tab w:val="left" w:pos="2835"/>
        </w:tabs>
        <w:spacing w:after="0"/>
        <w:rPr>
          <w:lang w:val="en-US"/>
        </w:rPr>
      </w:pPr>
      <w:r w:rsidRPr="0007784F">
        <w:rPr>
          <w:b/>
          <w:bCs/>
          <w:lang w:val="bg-BG"/>
        </w:rPr>
        <w:t>Урок 1</w:t>
      </w:r>
      <w:r w:rsidRPr="0007784F">
        <w:rPr>
          <w:lang w:val="en-US"/>
        </w:rPr>
        <w:t xml:space="preserve">: </w:t>
      </w:r>
    </w:p>
    <w:p w:rsidR="00423199" w:rsidRPr="0007784F" w:rsidRDefault="00423199" w:rsidP="00F83E26">
      <w:pPr>
        <w:pStyle w:val="ListParagraph"/>
        <w:tabs>
          <w:tab w:val="left" w:pos="2835"/>
        </w:tabs>
        <w:spacing w:after="0"/>
        <w:ind w:left="360"/>
        <w:rPr>
          <w:lang w:val="bg-BG"/>
        </w:rPr>
      </w:pPr>
      <w:r w:rsidRPr="0007784F">
        <w:rPr>
          <w:lang w:val="bg-BG"/>
        </w:rPr>
        <w:t>Представете проблема, дайте време на учениците да обмислят и обсъдят в групи от 3-4. Тук може да дадете възможност на учениците да представят своите идеи за това как ще проведат изследването, кои променливи ще следят и контролират и т.н.</w:t>
      </w:r>
    </w:p>
    <w:p w:rsidR="00423199" w:rsidRPr="0007784F" w:rsidRDefault="00423199" w:rsidP="00F83E26">
      <w:pPr>
        <w:pStyle w:val="ListParagraph"/>
        <w:tabs>
          <w:tab w:val="left" w:pos="2835"/>
        </w:tabs>
        <w:spacing w:after="0"/>
        <w:ind w:left="360"/>
        <w:rPr>
          <w:lang w:val="bg-BG"/>
        </w:rPr>
      </w:pPr>
      <w:r w:rsidRPr="0007784F">
        <w:rPr>
          <w:lang w:val="bg-BG"/>
        </w:rPr>
        <w:t>Може да се наложи да им помогнете да решат дали е възможно да се проведе експеримент с чиято помощ да отговорят на въпроса. Но трябва да имате предвид, че целта е учениците да се научат да сами правят опростявания, да съставят модел на реални ситуации и да избират подходящ метод за това.</w:t>
      </w:r>
    </w:p>
    <w:p w:rsidR="00423199" w:rsidRPr="0007784F" w:rsidRDefault="00423199" w:rsidP="00F83E26">
      <w:pPr>
        <w:pStyle w:val="ListParagraph"/>
        <w:tabs>
          <w:tab w:val="left" w:pos="2835"/>
        </w:tabs>
        <w:spacing w:after="0"/>
        <w:ind w:left="360"/>
        <w:rPr>
          <w:lang w:val="bg-BG"/>
        </w:rPr>
      </w:pPr>
      <w:r w:rsidRPr="0007784F">
        <w:rPr>
          <w:lang w:val="bg-BG"/>
        </w:rPr>
        <w:br/>
        <w:t>Няколко въпроса, които да обмислите предварително са:</w:t>
      </w:r>
    </w:p>
    <w:p w:rsidR="00423199" w:rsidRPr="0007784F" w:rsidRDefault="00423199" w:rsidP="0057565A">
      <w:pPr>
        <w:pStyle w:val="ListParagraph"/>
        <w:numPr>
          <w:ilvl w:val="1"/>
          <w:numId w:val="2"/>
        </w:numPr>
        <w:tabs>
          <w:tab w:val="left" w:pos="2835"/>
        </w:tabs>
        <w:spacing w:after="0"/>
        <w:rPr>
          <w:lang w:val="ru-RU"/>
        </w:rPr>
      </w:pPr>
      <w:r w:rsidRPr="0007784F">
        <w:rPr>
          <w:lang w:val="bg-BG"/>
        </w:rPr>
        <w:t>Кои от решенията са оставени на учениците? А кои не?</w:t>
      </w:r>
    </w:p>
    <w:p w:rsidR="00423199" w:rsidRPr="0007784F" w:rsidRDefault="00423199" w:rsidP="0057565A">
      <w:pPr>
        <w:pStyle w:val="ListParagraph"/>
        <w:numPr>
          <w:ilvl w:val="1"/>
          <w:numId w:val="2"/>
        </w:numPr>
        <w:tabs>
          <w:tab w:val="left" w:pos="2835"/>
        </w:tabs>
        <w:spacing w:after="0"/>
        <w:rPr>
          <w:lang w:val="ru-RU"/>
        </w:rPr>
      </w:pPr>
      <w:r w:rsidRPr="0007784F">
        <w:rPr>
          <w:lang w:val="bg-BG"/>
        </w:rPr>
        <w:t>Какви са педагогическите въпроси, които възникват когато се поставят проблеми, подобни на този тук, които не са предварително структурирани?</w:t>
      </w:r>
    </w:p>
    <w:p w:rsidR="00423199" w:rsidRPr="0007784F" w:rsidRDefault="00423199" w:rsidP="0057565A">
      <w:pPr>
        <w:pStyle w:val="ListParagraph"/>
        <w:numPr>
          <w:ilvl w:val="2"/>
          <w:numId w:val="2"/>
        </w:numPr>
        <w:tabs>
          <w:tab w:val="left" w:pos="2835"/>
        </w:tabs>
        <w:spacing w:after="0"/>
        <w:rPr>
          <w:lang w:val="ru-RU"/>
        </w:rPr>
      </w:pPr>
      <w:r w:rsidRPr="0007784F">
        <w:rPr>
          <w:lang w:val="bg-BG"/>
        </w:rPr>
        <w:t>Възможно е учениците да не знаят откъде да започнат.</w:t>
      </w:r>
    </w:p>
    <w:p w:rsidR="00423199" w:rsidRPr="0007784F" w:rsidRDefault="00423199" w:rsidP="0057565A">
      <w:pPr>
        <w:pStyle w:val="ListParagraph"/>
        <w:numPr>
          <w:ilvl w:val="2"/>
          <w:numId w:val="2"/>
        </w:numPr>
        <w:tabs>
          <w:tab w:val="left" w:pos="2835"/>
        </w:tabs>
        <w:spacing w:after="0"/>
        <w:rPr>
          <w:lang w:val="ru-RU"/>
        </w:rPr>
      </w:pPr>
      <w:r w:rsidRPr="0007784F">
        <w:rPr>
          <w:lang w:val="ru-RU"/>
        </w:rPr>
        <w:t>Ако предложим помощта на твърде ранен етап, учениците просто ще направят каквото им се каже и няма да мислят самостоятелно.</w:t>
      </w:r>
    </w:p>
    <w:p w:rsidR="00423199" w:rsidRPr="0007784F" w:rsidRDefault="00423199" w:rsidP="0057565A">
      <w:pPr>
        <w:pStyle w:val="ListParagraph"/>
        <w:numPr>
          <w:ilvl w:val="2"/>
          <w:numId w:val="2"/>
        </w:numPr>
        <w:tabs>
          <w:tab w:val="left" w:pos="2835"/>
        </w:tabs>
        <w:spacing w:after="0"/>
        <w:rPr>
          <w:lang w:val="ru-RU"/>
        </w:rPr>
      </w:pPr>
      <w:r w:rsidRPr="0007784F">
        <w:rPr>
          <w:lang w:val="ru-RU"/>
        </w:rPr>
        <w:t>Учениците вероятно ще предложат голям брой различни стратегии и решения. Как да ги сортираме?</w:t>
      </w:r>
    </w:p>
    <w:p w:rsidR="00423199" w:rsidRPr="0007784F" w:rsidRDefault="00423199" w:rsidP="00F83E26">
      <w:pPr>
        <w:pStyle w:val="ListParagraph"/>
        <w:tabs>
          <w:tab w:val="left" w:pos="2835"/>
        </w:tabs>
        <w:spacing w:after="0"/>
        <w:ind w:left="1800"/>
        <w:rPr>
          <w:lang w:val="ru-RU"/>
        </w:rPr>
      </w:pPr>
    </w:p>
    <w:p w:rsidR="00423199" w:rsidRPr="0007784F" w:rsidRDefault="00423199" w:rsidP="002A3307">
      <w:pPr>
        <w:pStyle w:val="ListParagraph"/>
        <w:tabs>
          <w:tab w:val="left" w:pos="2835"/>
        </w:tabs>
        <w:spacing w:after="0"/>
        <w:rPr>
          <w:lang w:val="ru-RU"/>
        </w:rPr>
      </w:pPr>
      <w:r w:rsidRPr="0007784F">
        <w:rPr>
          <w:lang w:val="bg-BG"/>
        </w:rPr>
        <w:t xml:space="preserve">За повече информация по-въпроса можете да се обърнете към инструментариума на </w:t>
      </w:r>
      <w:r w:rsidRPr="0007784F">
        <w:rPr>
          <w:lang w:val="en-US"/>
        </w:rPr>
        <w:t>MASCIL</w:t>
      </w:r>
      <w:r w:rsidRPr="0007784F">
        <w:rPr>
          <w:lang w:val="ru-RU"/>
        </w:rPr>
        <w:t xml:space="preserve">  </w:t>
      </w:r>
      <w:r w:rsidRPr="0007784F">
        <w:rPr>
          <w:lang w:val="en-US"/>
        </w:rPr>
        <w:t>TOOL</w:t>
      </w:r>
      <w:r w:rsidRPr="0007784F">
        <w:rPr>
          <w:lang w:val="ru-RU"/>
        </w:rPr>
        <w:t xml:space="preserve"> </w:t>
      </w:r>
      <w:r w:rsidRPr="0007784F">
        <w:rPr>
          <w:lang w:val="en-US"/>
        </w:rPr>
        <w:t>IH</w:t>
      </w:r>
      <w:r w:rsidRPr="0007784F">
        <w:rPr>
          <w:lang w:val="ru-RU"/>
        </w:rPr>
        <w:t xml:space="preserve">-2: </w:t>
      </w:r>
      <w:r w:rsidRPr="0007784F">
        <w:rPr>
          <w:lang w:val="en-US"/>
        </w:rPr>
        <w:t>Exploring</w:t>
      </w:r>
      <w:r w:rsidRPr="0007784F">
        <w:rPr>
          <w:lang w:val="ru-RU"/>
        </w:rPr>
        <w:t xml:space="preserve"> </w:t>
      </w:r>
      <w:r w:rsidRPr="0007784F">
        <w:rPr>
          <w:lang w:val="en-US"/>
        </w:rPr>
        <w:t>IBL</w:t>
      </w:r>
      <w:r w:rsidRPr="0007784F">
        <w:rPr>
          <w:lang w:val="ru-RU"/>
        </w:rPr>
        <w:t>-</w:t>
      </w:r>
      <w:r w:rsidRPr="0007784F">
        <w:rPr>
          <w:lang w:val="en-US"/>
        </w:rPr>
        <w:t>Tasks</w:t>
      </w:r>
      <w:r w:rsidRPr="0007784F">
        <w:rPr>
          <w:lang w:val="ru-RU"/>
        </w:rPr>
        <w:t xml:space="preserve"> </w:t>
      </w:r>
      <w:r w:rsidRPr="0007784F">
        <w:rPr>
          <w:lang w:val="en-US"/>
        </w:rPr>
        <w:t>in</w:t>
      </w:r>
      <w:r w:rsidRPr="0007784F">
        <w:rPr>
          <w:lang w:val="ru-RU"/>
        </w:rPr>
        <w:t xml:space="preserve"> </w:t>
      </w:r>
      <w:r w:rsidRPr="0007784F">
        <w:rPr>
          <w:lang w:val="en-US"/>
        </w:rPr>
        <w:t>Science</w:t>
      </w:r>
      <w:r w:rsidRPr="0007784F">
        <w:rPr>
          <w:lang w:val="ru-RU"/>
        </w:rPr>
        <w:t xml:space="preserve">, </w:t>
      </w:r>
      <w:r w:rsidRPr="0007784F">
        <w:rPr>
          <w:lang w:val="en-US"/>
        </w:rPr>
        <w:t>TOOL</w:t>
      </w:r>
      <w:r w:rsidRPr="0007784F">
        <w:rPr>
          <w:lang w:val="ru-RU"/>
        </w:rPr>
        <w:t xml:space="preserve"> </w:t>
      </w:r>
      <w:r w:rsidRPr="0007784F">
        <w:rPr>
          <w:lang w:val="en-US"/>
        </w:rPr>
        <w:t>IH</w:t>
      </w:r>
      <w:r w:rsidRPr="0007784F">
        <w:rPr>
          <w:lang w:val="ru-RU"/>
        </w:rPr>
        <w:t xml:space="preserve">-3: </w:t>
      </w:r>
      <w:r w:rsidRPr="0007784F">
        <w:rPr>
          <w:lang w:val="en-US"/>
        </w:rPr>
        <w:t>Comparing</w:t>
      </w:r>
      <w:r w:rsidRPr="0007784F">
        <w:rPr>
          <w:lang w:val="ru-RU"/>
        </w:rPr>
        <w:t xml:space="preserve"> </w:t>
      </w:r>
      <w:r w:rsidRPr="0007784F">
        <w:rPr>
          <w:lang w:val="en-US"/>
        </w:rPr>
        <w:t>Approaches</w:t>
      </w:r>
      <w:r w:rsidRPr="0007784F">
        <w:rPr>
          <w:lang w:val="ru-RU"/>
        </w:rPr>
        <w:t xml:space="preserve"> </w:t>
      </w:r>
      <w:r w:rsidRPr="0007784F">
        <w:rPr>
          <w:lang w:val="en-US"/>
        </w:rPr>
        <w:t>or</w:t>
      </w:r>
      <w:r w:rsidRPr="0007784F">
        <w:rPr>
          <w:lang w:val="ru-RU"/>
        </w:rPr>
        <w:t xml:space="preserve"> </w:t>
      </w:r>
      <w:r w:rsidRPr="0007784F">
        <w:rPr>
          <w:lang w:val="en-US"/>
        </w:rPr>
        <w:t>TOOL</w:t>
      </w:r>
      <w:r w:rsidRPr="0007784F">
        <w:rPr>
          <w:lang w:val="ru-RU"/>
        </w:rPr>
        <w:t xml:space="preserve"> </w:t>
      </w:r>
      <w:r w:rsidRPr="0007784F">
        <w:rPr>
          <w:lang w:val="en-US"/>
        </w:rPr>
        <w:t>IF</w:t>
      </w:r>
      <w:r w:rsidRPr="0007784F">
        <w:rPr>
          <w:lang w:val="ru-RU"/>
        </w:rPr>
        <w:t xml:space="preserve">-3: </w:t>
      </w:r>
      <w:r w:rsidRPr="0007784F">
        <w:rPr>
          <w:lang w:val="en-US"/>
        </w:rPr>
        <w:t>Advice</w:t>
      </w:r>
      <w:r w:rsidRPr="0007784F">
        <w:rPr>
          <w:lang w:val="ru-RU"/>
        </w:rPr>
        <w:t xml:space="preserve"> </w:t>
      </w:r>
      <w:r w:rsidRPr="0007784F">
        <w:rPr>
          <w:lang w:val="en-US"/>
        </w:rPr>
        <w:t>for</w:t>
      </w:r>
      <w:r w:rsidRPr="0007784F">
        <w:rPr>
          <w:lang w:val="ru-RU"/>
        </w:rPr>
        <w:t xml:space="preserve"> </w:t>
      </w:r>
      <w:r w:rsidRPr="0007784F">
        <w:rPr>
          <w:lang w:val="en-US"/>
        </w:rPr>
        <w:t>Teaching</w:t>
      </w:r>
      <w:r w:rsidRPr="0007784F">
        <w:rPr>
          <w:lang w:val="ru-RU"/>
        </w:rPr>
        <w:t xml:space="preserve"> </w:t>
      </w:r>
      <w:r w:rsidRPr="0007784F">
        <w:rPr>
          <w:lang w:val="en-US"/>
        </w:rPr>
        <w:t>Problem</w:t>
      </w:r>
      <w:r w:rsidRPr="0007784F">
        <w:rPr>
          <w:lang w:val="ru-RU"/>
        </w:rPr>
        <w:t xml:space="preserve"> </w:t>
      </w:r>
      <w:r w:rsidRPr="0007784F">
        <w:rPr>
          <w:lang w:val="en-US"/>
        </w:rPr>
        <w:t>Solving</w:t>
      </w:r>
      <w:r w:rsidRPr="0007784F">
        <w:rPr>
          <w:lang w:val="ru-RU"/>
        </w:rPr>
        <w:t xml:space="preserve"> </w:t>
      </w:r>
      <w:r w:rsidRPr="0007784F">
        <w:rPr>
          <w:lang w:val="bg-BG"/>
        </w:rPr>
        <w:t xml:space="preserve">на адрес </w:t>
      </w:r>
      <w:r w:rsidRPr="0007784F">
        <w:rPr>
          <w:lang w:val="en-US"/>
        </w:rPr>
        <w:t>http</w:t>
      </w:r>
      <w:r w:rsidRPr="0007784F">
        <w:rPr>
          <w:lang w:val="ru-RU"/>
        </w:rPr>
        <w:t>://</w:t>
      </w:r>
      <w:r w:rsidRPr="0007784F">
        <w:rPr>
          <w:lang w:val="en-US"/>
        </w:rPr>
        <w:t>mascil</w:t>
      </w:r>
      <w:r w:rsidRPr="0007784F">
        <w:rPr>
          <w:lang w:val="ru-RU"/>
        </w:rPr>
        <w:t>-</w:t>
      </w:r>
      <w:r w:rsidRPr="0007784F">
        <w:rPr>
          <w:lang w:val="en-US"/>
        </w:rPr>
        <w:t>project</w:t>
      </w:r>
      <w:r w:rsidRPr="0007784F">
        <w:rPr>
          <w:lang w:val="ru-RU"/>
        </w:rPr>
        <w:t>.</w:t>
      </w:r>
      <w:r w:rsidRPr="0007784F">
        <w:rPr>
          <w:lang w:val="en-US"/>
        </w:rPr>
        <w:t>eu</w:t>
      </w:r>
      <w:r w:rsidRPr="0007784F">
        <w:rPr>
          <w:lang w:val="ru-RU"/>
        </w:rPr>
        <w:t>/</w:t>
      </w:r>
      <w:r w:rsidRPr="0007784F">
        <w:rPr>
          <w:lang w:val="en-US"/>
        </w:rPr>
        <w:t>professional</w:t>
      </w:r>
      <w:r w:rsidRPr="0007784F">
        <w:rPr>
          <w:lang w:val="ru-RU"/>
        </w:rPr>
        <w:t>-</w:t>
      </w:r>
      <w:r w:rsidRPr="0007784F">
        <w:rPr>
          <w:lang w:val="en-US"/>
        </w:rPr>
        <w:t>development</w:t>
      </w:r>
      <w:r w:rsidRPr="0007784F">
        <w:rPr>
          <w:lang w:val="ru-RU"/>
        </w:rPr>
        <w:t>/</w:t>
      </w:r>
      <w:r w:rsidRPr="0007784F">
        <w:rPr>
          <w:lang w:val="en-US"/>
        </w:rPr>
        <w:t>teacher</w:t>
      </w:r>
      <w:r w:rsidRPr="0007784F">
        <w:rPr>
          <w:lang w:val="ru-RU"/>
        </w:rPr>
        <w:t>-</w:t>
      </w:r>
      <w:r w:rsidRPr="0007784F">
        <w:rPr>
          <w:lang w:val="en-US"/>
        </w:rPr>
        <w:t>pd</w:t>
      </w:r>
      <w:r w:rsidRPr="0007784F">
        <w:rPr>
          <w:lang w:val="ru-RU"/>
        </w:rPr>
        <w:t>-</w:t>
      </w:r>
      <w:r w:rsidRPr="0007784F">
        <w:rPr>
          <w:lang w:val="en-US"/>
        </w:rPr>
        <w:t>toolkit</w:t>
      </w:r>
      <w:r w:rsidRPr="0007784F">
        <w:rPr>
          <w:lang w:val="ru-RU"/>
        </w:rPr>
        <w:t xml:space="preserve"> .</w:t>
      </w:r>
      <w:r w:rsidRPr="0007784F">
        <w:rPr>
          <w:lang w:val="ru-RU"/>
        </w:rPr>
        <w:br/>
      </w:r>
    </w:p>
    <w:p w:rsidR="00423199" w:rsidRPr="0007784F" w:rsidRDefault="00423199" w:rsidP="0057565A">
      <w:pPr>
        <w:pStyle w:val="ListParagraph"/>
        <w:tabs>
          <w:tab w:val="left" w:pos="2835"/>
        </w:tabs>
        <w:spacing w:after="0"/>
        <w:rPr>
          <w:lang w:val="bg-BG"/>
        </w:rPr>
      </w:pPr>
      <w:r w:rsidRPr="0007784F">
        <w:rPr>
          <w:lang w:val="bg-BG"/>
        </w:rPr>
        <w:t xml:space="preserve">След това, нека учениците напишат </w:t>
      </w:r>
      <w:r w:rsidRPr="0007784F">
        <w:rPr>
          <w:b/>
          <w:bCs/>
          <w:lang w:val="bg-BG"/>
        </w:rPr>
        <w:t>план на изследването</w:t>
      </w:r>
      <w:r w:rsidRPr="0007784F">
        <w:rPr>
          <w:lang w:val="bg-BG"/>
        </w:rPr>
        <w:t xml:space="preserve">. Препоръчваме да направите тази част задължителна, </w:t>
      </w:r>
      <w:r w:rsidRPr="0007784F">
        <w:rPr>
          <w:b/>
          <w:bCs/>
          <w:lang w:val="bg-BG"/>
        </w:rPr>
        <w:t>преди</w:t>
      </w:r>
      <w:r w:rsidRPr="0007784F">
        <w:rPr>
          <w:lang w:val="bg-BG"/>
        </w:rPr>
        <w:t xml:space="preserve"> учениците да започнат експериментите.</w:t>
      </w:r>
    </w:p>
    <w:p w:rsidR="00423199" w:rsidRPr="0007784F" w:rsidRDefault="00423199" w:rsidP="0057565A">
      <w:pPr>
        <w:pStyle w:val="ListParagraph"/>
        <w:tabs>
          <w:tab w:val="left" w:pos="2835"/>
        </w:tabs>
        <w:spacing w:after="0"/>
        <w:rPr>
          <w:lang w:val="bg-BG"/>
        </w:rPr>
      </w:pPr>
    </w:p>
    <w:p w:rsidR="00423199" w:rsidRPr="0007784F" w:rsidRDefault="00423199" w:rsidP="0057565A">
      <w:pPr>
        <w:pStyle w:val="ListParagraph"/>
        <w:tabs>
          <w:tab w:val="left" w:pos="2835"/>
        </w:tabs>
        <w:spacing w:after="0"/>
        <w:rPr>
          <w:lang w:val="ru-RU"/>
        </w:rPr>
      </w:pPr>
      <w:r w:rsidRPr="0007784F">
        <w:rPr>
          <w:lang w:val="bg-BG"/>
        </w:rPr>
        <w:t>Планът на изледването трябва да включва:</w:t>
      </w:r>
    </w:p>
    <w:p w:rsidR="00423199" w:rsidRPr="0007784F" w:rsidRDefault="00423199" w:rsidP="002B0E73">
      <w:pPr>
        <w:pStyle w:val="ListParagraph"/>
        <w:numPr>
          <w:ilvl w:val="1"/>
          <w:numId w:val="2"/>
        </w:numPr>
        <w:tabs>
          <w:tab w:val="left" w:pos="2835"/>
        </w:tabs>
        <w:spacing w:after="0"/>
        <w:rPr>
          <w:b/>
          <w:bCs/>
          <w:lang w:val="ru-RU"/>
        </w:rPr>
      </w:pPr>
      <w:r w:rsidRPr="0007784F">
        <w:rPr>
          <w:b/>
          <w:bCs/>
          <w:lang w:val="ru-RU"/>
        </w:rPr>
        <w:t>Цел</w:t>
      </w:r>
      <w:r w:rsidRPr="0007784F">
        <w:rPr>
          <w:lang w:val="ru-RU"/>
        </w:rPr>
        <w:t xml:space="preserve"> –</w:t>
      </w:r>
      <w:r w:rsidRPr="0007784F">
        <w:rPr>
          <w:lang w:val="bg-BG"/>
        </w:rPr>
        <w:t xml:space="preserve"> Учениците трябва ясно да заявят как ще подходят към въпроса, т.е. какво ще изследват и с какъв метод.</w:t>
      </w:r>
      <w:r w:rsidRPr="0007784F">
        <w:rPr>
          <w:lang w:val="ru-RU"/>
        </w:rPr>
        <w:t xml:space="preserve"> </w:t>
      </w:r>
    </w:p>
    <w:p w:rsidR="00423199" w:rsidRPr="0007784F" w:rsidRDefault="00423199" w:rsidP="002B0E73">
      <w:pPr>
        <w:pStyle w:val="ListParagraph"/>
        <w:numPr>
          <w:ilvl w:val="1"/>
          <w:numId w:val="2"/>
        </w:numPr>
        <w:tabs>
          <w:tab w:val="left" w:pos="2835"/>
        </w:tabs>
        <w:spacing w:after="0"/>
        <w:rPr>
          <w:b/>
          <w:bCs/>
          <w:lang w:val="en-US"/>
        </w:rPr>
      </w:pPr>
      <w:r w:rsidRPr="0007784F">
        <w:rPr>
          <w:b/>
          <w:bCs/>
          <w:lang w:val="bg-BG"/>
        </w:rPr>
        <w:t>Списък на оборудването</w:t>
      </w:r>
      <w:r w:rsidRPr="0007784F">
        <w:rPr>
          <w:b/>
          <w:bCs/>
          <w:lang w:val="en-US"/>
        </w:rPr>
        <w:t xml:space="preserve"> </w:t>
      </w:r>
    </w:p>
    <w:p w:rsidR="00423199" w:rsidRPr="0007784F" w:rsidRDefault="00423199" w:rsidP="00B54C2E">
      <w:pPr>
        <w:pStyle w:val="ListParagraph"/>
        <w:numPr>
          <w:ilvl w:val="1"/>
          <w:numId w:val="2"/>
        </w:numPr>
        <w:tabs>
          <w:tab w:val="left" w:pos="2835"/>
        </w:tabs>
        <w:spacing w:after="0"/>
        <w:rPr>
          <w:lang w:val="bg-BG"/>
        </w:rPr>
      </w:pPr>
      <w:r w:rsidRPr="0007784F">
        <w:rPr>
          <w:b/>
          <w:bCs/>
          <w:lang w:val="bg-BG"/>
        </w:rPr>
        <w:t>Метод</w:t>
      </w:r>
      <w:r w:rsidRPr="0007784F">
        <w:rPr>
          <w:lang w:val="ru-RU"/>
        </w:rPr>
        <w:t xml:space="preserve"> – </w:t>
      </w:r>
      <w:r w:rsidRPr="0007784F">
        <w:rPr>
          <w:lang w:val="bg-BG"/>
        </w:rPr>
        <w:t xml:space="preserve">Учениците трябва да обяснят как ще проведат тестовете и също как ще осигурят това тестовете да са </w:t>
      </w:r>
      <w:r w:rsidRPr="0007784F">
        <w:rPr>
          <w:i/>
          <w:iCs/>
          <w:lang w:val="bg-BG"/>
        </w:rPr>
        <w:t>безпристрастни, надеждни и точни</w:t>
      </w:r>
      <w:r w:rsidRPr="0007784F">
        <w:rPr>
          <w:lang w:val="bg-BG"/>
        </w:rPr>
        <w:t>.</w:t>
      </w:r>
      <w:r w:rsidRPr="0007784F">
        <w:rPr>
          <w:lang w:val="ru-RU"/>
        </w:rPr>
        <w:t xml:space="preserve"> </w:t>
      </w:r>
      <w:r w:rsidRPr="0007784F">
        <w:rPr>
          <w:lang w:val="ru-RU"/>
        </w:rPr>
        <w:br/>
      </w:r>
      <w:r w:rsidRPr="0007784F">
        <w:rPr>
          <w:lang w:val="ru-RU"/>
        </w:rPr>
        <w:br/>
      </w:r>
      <w:r w:rsidRPr="0007784F">
        <w:rPr>
          <w:b/>
          <w:bCs/>
          <w:lang w:val="bg-BG"/>
        </w:rPr>
        <w:t xml:space="preserve">За Ваше улеснение пълният доклад, изготвен от </w:t>
      </w:r>
      <w:r w:rsidRPr="0007784F">
        <w:rPr>
          <w:lang w:val="ru-RU"/>
        </w:rPr>
        <w:t xml:space="preserve"> </w:t>
      </w:r>
      <w:r w:rsidRPr="0007784F">
        <w:rPr>
          <w:lang w:val="en-US"/>
        </w:rPr>
        <w:t>Stav</w:t>
      </w:r>
      <w:r w:rsidRPr="0007784F">
        <w:rPr>
          <w:lang w:val="ru-RU"/>
        </w:rPr>
        <w:t xml:space="preserve"> </w:t>
      </w:r>
      <w:r w:rsidRPr="0007784F">
        <w:rPr>
          <w:lang w:val="en-US"/>
        </w:rPr>
        <w:t>Salpeter</w:t>
      </w:r>
      <w:r w:rsidRPr="0007784F">
        <w:rPr>
          <w:lang w:val="ru-RU"/>
        </w:rPr>
        <w:t xml:space="preserve"> </w:t>
      </w:r>
      <w:r w:rsidRPr="0007784F">
        <w:rPr>
          <w:lang w:val="bg-BG"/>
        </w:rPr>
        <w:t>е даден като приложение към заданието. Там ще откриете подробно описание на начина, по който тя е подходила към изследването. Нейният метод може да служи като вдъхновение, а също така може да се адаптира в зависимост от времето и оборудването, с което разполагате в училище.</w:t>
      </w:r>
    </w:p>
    <w:p w:rsidR="00423199" w:rsidRPr="0007784F" w:rsidRDefault="00423199" w:rsidP="002B0E73">
      <w:pPr>
        <w:pStyle w:val="ListParagraph"/>
        <w:numPr>
          <w:ilvl w:val="1"/>
          <w:numId w:val="2"/>
        </w:numPr>
        <w:tabs>
          <w:tab w:val="left" w:pos="2835"/>
        </w:tabs>
        <w:spacing w:after="0"/>
        <w:rPr>
          <w:lang w:val="ru-RU"/>
        </w:rPr>
      </w:pPr>
      <w:r w:rsidRPr="0007784F">
        <w:rPr>
          <w:b/>
          <w:bCs/>
          <w:lang w:val="bg-BG"/>
        </w:rPr>
        <w:t>Оценяване на рисковете</w:t>
      </w:r>
      <w:r w:rsidRPr="0007784F">
        <w:rPr>
          <w:lang w:val="ru-RU"/>
        </w:rPr>
        <w:t xml:space="preserve">, </w:t>
      </w:r>
      <w:r w:rsidRPr="0007784F">
        <w:rPr>
          <w:lang w:val="bg-BG"/>
        </w:rPr>
        <w:t>ако има такива</w:t>
      </w:r>
    </w:p>
    <w:p w:rsidR="00423199" w:rsidRPr="0007784F" w:rsidRDefault="00423199" w:rsidP="002B0E73">
      <w:pPr>
        <w:pStyle w:val="ListParagraph"/>
        <w:numPr>
          <w:ilvl w:val="1"/>
          <w:numId w:val="2"/>
        </w:numPr>
        <w:tabs>
          <w:tab w:val="left" w:pos="2835"/>
        </w:tabs>
        <w:spacing w:after="0"/>
        <w:rPr>
          <w:lang w:val="ru-RU"/>
        </w:rPr>
      </w:pPr>
      <w:r w:rsidRPr="0007784F">
        <w:rPr>
          <w:b/>
          <w:bCs/>
          <w:lang w:val="bg-BG"/>
        </w:rPr>
        <w:t>Кратко изложение</w:t>
      </w:r>
      <w:r w:rsidRPr="0007784F">
        <w:rPr>
          <w:lang w:val="ru-RU"/>
        </w:rPr>
        <w:t xml:space="preserve"> </w:t>
      </w:r>
      <w:r w:rsidRPr="0007784F">
        <w:rPr>
          <w:lang w:val="bg-BG"/>
        </w:rPr>
        <w:t>на предишни научни изследвания, извършвани по темата</w:t>
      </w:r>
      <w:r w:rsidRPr="0007784F">
        <w:rPr>
          <w:lang w:val="ru-RU"/>
        </w:rPr>
        <w:t xml:space="preserve"> (</w:t>
      </w:r>
      <w:r w:rsidRPr="0007784F">
        <w:rPr>
          <w:lang w:val="bg-BG"/>
        </w:rPr>
        <w:t>може да е от допълнителни материали, които Вие предлагате или учениците могат да бъдат насърчени сами да открият такава информация като домашна работа</w:t>
      </w:r>
      <w:r w:rsidRPr="0007784F">
        <w:rPr>
          <w:lang w:val="ru-RU"/>
        </w:rPr>
        <w:t>.</w:t>
      </w:r>
    </w:p>
    <w:p w:rsidR="00423199" w:rsidRPr="0007784F" w:rsidRDefault="00423199" w:rsidP="002B0E73">
      <w:pPr>
        <w:pStyle w:val="ListParagraph"/>
        <w:numPr>
          <w:ilvl w:val="1"/>
          <w:numId w:val="2"/>
        </w:numPr>
        <w:tabs>
          <w:tab w:val="left" w:pos="2835"/>
        </w:tabs>
        <w:spacing w:after="0"/>
        <w:rPr>
          <w:lang w:val="ru-RU"/>
        </w:rPr>
      </w:pPr>
      <w:r w:rsidRPr="0007784F">
        <w:rPr>
          <w:b/>
          <w:bCs/>
          <w:lang w:val="ru-RU"/>
        </w:rPr>
        <w:t xml:space="preserve">Предположение </w:t>
      </w:r>
      <w:r w:rsidRPr="0007784F">
        <w:rPr>
          <w:lang w:val="bg-BG"/>
        </w:rPr>
        <w:t>или хипотеза</w:t>
      </w:r>
      <w:r w:rsidRPr="0007784F">
        <w:rPr>
          <w:lang w:val="ru-RU"/>
        </w:rPr>
        <w:t xml:space="preserve"> – </w:t>
      </w:r>
      <w:r w:rsidRPr="0007784F">
        <w:rPr>
          <w:lang w:val="bg-BG"/>
        </w:rPr>
        <w:t>какъв резултат очакват учениците.</w:t>
      </w:r>
      <w:r w:rsidRPr="0007784F">
        <w:rPr>
          <w:lang w:val="ru-RU"/>
        </w:rPr>
        <w:br/>
      </w:r>
    </w:p>
    <w:p w:rsidR="00423199" w:rsidRPr="0007784F" w:rsidRDefault="00423199" w:rsidP="00BF22A2">
      <w:pPr>
        <w:pStyle w:val="ListParagraph"/>
        <w:numPr>
          <w:ilvl w:val="0"/>
          <w:numId w:val="2"/>
        </w:numPr>
        <w:tabs>
          <w:tab w:val="left" w:pos="2835"/>
        </w:tabs>
        <w:spacing w:after="0"/>
        <w:rPr>
          <w:lang w:val="ru-RU"/>
        </w:rPr>
      </w:pPr>
      <w:r w:rsidRPr="0007784F">
        <w:rPr>
          <w:lang w:val="bg-BG"/>
        </w:rPr>
        <w:t xml:space="preserve">Препоръчително е да има няколко дни между Урок 1и 2, за да имате възможност да подготвите оборудването. </w:t>
      </w:r>
      <w:r w:rsidRPr="0007784F">
        <w:rPr>
          <w:lang w:val="ru-RU"/>
        </w:rPr>
        <w:br/>
      </w:r>
    </w:p>
    <w:p w:rsidR="00423199" w:rsidRPr="0007784F" w:rsidRDefault="00423199" w:rsidP="002B0E73">
      <w:pPr>
        <w:pStyle w:val="ListParagraph"/>
        <w:numPr>
          <w:ilvl w:val="0"/>
          <w:numId w:val="2"/>
        </w:numPr>
        <w:tabs>
          <w:tab w:val="left" w:pos="2835"/>
        </w:tabs>
        <w:spacing w:after="0"/>
        <w:rPr>
          <w:lang w:val="ru-RU"/>
        </w:rPr>
      </w:pPr>
      <w:r w:rsidRPr="0007784F">
        <w:rPr>
          <w:b/>
          <w:bCs/>
          <w:lang w:val="bg-BG"/>
        </w:rPr>
        <w:t>Уроци 2 и 3</w:t>
      </w:r>
      <w:r w:rsidRPr="0007784F">
        <w:rPr>
          <w:b/>
          <w:bCs/>
          <w:lang w:val="ru-RU"/>
        </w:rPr>
        <w:t>:</w:t>
      </w:r>
      <w:r w:rsidRPr="0007784F">
        <w:rPr>
          <w:lang w:val="ru-RU"/>
        </w:rPr>
        <w:t xml:space="preserve"> </w:t>
      </w:r>
      <w:r w:rsidRPr="0007784F">
        <w:rPr>
          <w:lang w:val="bg-BG"/>
        </w:rPr>
        <w:t>това време е предвидено за провеждане на експериментите и събиране на резултати. Продължителността на тази част може да варира в зависимост от избрания метод.</w:t>
      </w:r>
      <w:r w:rsidRPr="0007784F">
        <w:rPr>
          <w:lang w:val="ru-RU"/>
        </w:rPr>
        <w:t xml:space="preserve"> </w:t>
      </w:r>
      <w:r w:rsidRPr="0007784F">
        <w:rPr>
          <w:lang w:val="ru-RU"/>
        </w:rPr>
        <w:br/>
        <w:t>(</w:t>
      </w:r>
      <w:r w:rsidRPr="0007784F">
        <w:rPr>
          <w:lang w:val="bg-BG"/>
        </w:rPr>
        <w:t>виж. Упътванията за адаптиране на задачата към начален етап в края на документа.)</w:t>
      </w:r>
      <w:r w:rsidRPr="0007784F">
        <w:rPr>
          <w:lang w:val="ru-RU"/>
        </w:rPr>
        <w:br/>
      </w:r>
    </w:p>
    <w:p w:rsidR="00423199" w:rsidRPr="0007784F" w:rsidRDefault="00423199" w:rsidP="002B0E73">
      <w:pPr>
        <w:pStyle w:val="ListParagraph"/>
        <w:numPr>
          <w:ilvl w:val="0"/>
          <w:numId w:val="2"/>
        </w:numPr>
        <w:tabs>
          <w:tab w:val="left" w:pos="2835"/>
        </w:tabs>
        <w:spacing w:after="0"/>
        <w:rPr>
          <w:lang w:val="ru-RU"/>
        </w:rPr>
      </w:pPr>
      <w:r w:rsidRPr="0007784F">
        <w:rPr>
          <w:b/>
          <w:bCs/>
          <w:lang w:val="ru-RU"/>
        </w:rPr>
        <w:t>Уроци 4 и 5:</w:t>
      </w:r>
      <w:r w:rsidRPr="0007784F">
        <w:rPr>
          <w:lang w:val="ru-RU"/>
        </w:rPr>
        <w:t xml:space="preserve"> </w:t>
      </w:r>
      <w:r w:rsidRPr="0007784F">
        <w:rPr>
          <w:lang w:val="bg-BG"/>
        </w:rPr>
        <w:t>Представяне и анализиране на резултатите и изготвяне на доклада. Може предварително да се определи заедно с учениците в какъв стил ще бъде написан доклада.</w:t>
      </w:r>
      <w:r w:rsidRPr="0007784F">
        <w:rPr>
          <w:lang w:val="ru-RU"/>
        </w:rPr>
        <w:t xml:space="preserve"> </w:t>
      </w:r>
      <w:r w:rsidRPr="0007784F">
        <w:rPr>
          <w:lang w:val="ru-RU"/>
        </w:rPr>
        <w:br/>
        <w:t>Настоявайте учениците да остават верни на фактите и получените резултати и включете дискусия на възможните източници на грешки. Това е по-важно от това да се даде еднозначен отговор на въпроса.</w:t>
      </w:r>
    </w:p>
    <w:p w:rsidR="00423199" w:rsidRPr="0007784F" w:rsidRDefault="00423199" w:rsidP="00344A0C">
      <w:pPr>
        <w:spacing w:after="0"/>
        <w:rPr>
          <w:i/>
          <w:iCs/>
          <w:lang w:val="ru-RU"/>
        </w:rPr>
      </w:pPr>
      <w:r w:rsidRPr="0007784F">
        <w:rPr>
          <w:i/>
          <w:iCs/>
          <w:lang w:val="ru-RU"/>
        </w:rPr>
        <w:br w:type="page"/>
      </w:r>
    </w:p>
    <w:p w:rsidR="00423199" w:rsidRPr="0007784F" w:rsidRDefault="00423199" w:rsidP="00C77B9B">
      <w:pPr>
        <w:pStyle w:val="Heading1"/>
        <w:rPr>
          <w:rFonts w:ascii="Calibri" w:hAnsi="Calibri" w:cs="Times New Roman"/>
          <w:color w:val="auto"/>
          <w:lang w:val="ru-RU"/>
        </w:rPr>
      </w:pPr>
      <w:r w:rsidRPr="0007784F">
        <w:rPr>
          <w:rFonts w:ascii="Calibri" w:hAnsi="Calibri"/>
          <w:color w:val="auto"/>
          <w:lang w:val="bg-BG"/>
        </w:rPr>
        <w:t>„Щастливи кокошки = Здравословни яйца?”</w:t>
      </w:r>
      <w:r w:rsidRPr="0007784F">
        <w:rPr>
          <w:rFonts w:ascii="Calibri" w:hAnsi="Calibri"/>
          <w:color w:val="auto"/>
          <w:lang w:val="ru-RU"/>
        </w:rPr>
        <w:t xml:space="preserve"> – Ръководство за учителя – адаптиране към по-малка възрастова група (8-12 години), налично оборудване или способности на учениците.</w:t>
      </w:r>
    </w:p>
    <w:p w:rsidR="00423199" w:rsidRPr="0007784F" w:rsidRDefault="00423199" w:rsidP="008252B3">
      <w:pPr>
        <w:jc w:val="center"/>
        <w:rPr>
          <w:lang w:val="en-US"/>
        </w:rPr>
      </w:pPr>
      <w:r w:rsidRPr="0007784F">
        <w:rPr>
          <w:lang w:val="ru-RU"/>
        </w:rPr>
        <w:br/>
      </w:r>
      <w:r w:rsidRPr="0007784F">
        <w:rPr>
          <w:noProof/>
          <w:lang w:val="bg-BG" w:eastAsia="bg-BG"/>
        </w:rPr>
        <w:pict>
          <v:shape id="Bilde 14" o:spid="_x0000_i1029" type="#_x0000_t75" style="width:186.75pt;height:128.25pt;visibility:visible">
            <v:imagedata r:id="rId7" o:title=""/>
          </v:shape>
        </w:pict>
      </w:r>
    </w:p>
    <w:p w:rsidR="00423199" w:rsidRPr="0007784F" w:rsidRDefault="00423199" w:rsidP="00C77B9B">
      <w:pPr>
        <w:spacing w:before="100" w:beforeAutospacing="1" w:after="100" w:afterAutospacing="1" w:line="238" w:lineRule="atLeast"/>
        <w:rPr>
          <w:rFonts w:cs="Trebuchet MS"/>
          <w:color w:val="666666"/>
          <w:sz w:val="18"/>
          <w:szCs w:val="18"/>
          <w:lang w:val="bg-BG" w:eastAsia="nb-NO"/>
        </w:rPr>
      </w:pPr>
      <w:r w:rsidRPr="0007784F">
        <w:rPr>
          <w:rFonts w:cs="Trebuchet MS"/>
          <w:color w:val="666666"/>
          <w:sz w:val="18"/>
          <w:szCs w:val="18"/>
          <w:lang w:val="bg-BG" w:eastAsia="nb-NO"/>
        </w:rPr>
        <w:t>Би могло да има други признаци, които определят какво означава здравословно яйце, освен съдържанието на мазнини и протеини, което създава и възможност заданието да се адаптира за групи от по-малка възраст (8-12 години), в зависимост от наличното оборудване или да се съобрази със способностите на учениците.</w:t>
      </w:r>
    </w:p>
    <w:p w:rsidR="00423199" w:rsidRPr="0007784F" w:rsidRDefault="00423199" w:rsidP="00C77B9B">
      <w:pPr>
        <w:spacing w:before="100" w:beforeAutospacing="1" w:after="100" w:afterAutospacing="1" w:line="238" w:lineRule="atLeast"/>
        <w:rPr>
          <w:rFonts w:cs="Trebuchet MS"/>
          <w:color w:val="666666"/>
          <w:sz w:val="18"/>
          <w:szCs w:val="18"/>
          <w:lang w:val="bg-BG" w:eastAsia="nb-NO"/>
        </w:rPr>
      </w:pPr>
      <w:r w:rsidRPr="0007784F">
        <w:rPr>
          <w:rFonts w:cs="Trebuchet MS"/>
          <w:color w:val="666666"/>
          <w:sz w:val="18"/>
          <w:szCs w:val="18"/>
          <w:lang w:val="bg-BG" w:eastAsia="nb-NO"/>
        </w:rPr>
        <w:t xml:space="preserve">Например може да се определи дали яйцето е здравословно от качеството на черупката му. Здравите и полезни яйца се характеризират с по-дебела и по-непропусклива черупка. Следователно, учениците могат да изберат кой от следните методи да използват (с ръководството и насоките на учителя) </w:t>
      </w:r>
    </w:p>
    <w:p w:rsidR="00423199" w:rsidRPr="0007784F" w:rsidRDefault="00423199" w:rsidP="00727608">
      <w:pPr>
        <w:pStyle w:val="ListParagraph"/>
        <w:numPr>
          <w:ilvl w:val="0"/>
          <w:numId w:val="2"/>
        </w:numPr>
        <w:spacing w:after="0"/>
        <w:rPr>
          <w:lang w:val="ru-RU"/>
        </w:rPr>
      </w:pPr>
      <w:r w:rsidRPr="0007784F">
        <w:rPr>
          <w:lang w:val="bg-BG"/>
        </w:rPr>
        <w:t>Да се премери изсушената черупка на яйцето. Има ли разлика?</w:t>
      </w:r>
    </w:p>
    <w:p w:rsidR="00423199" w:rsidRPr="0007784F" w:rsidRDefault="00423199" w:rsidP="00727608">
      <w:pPr>
        <w:pStyle w:val="ListParagraph"/>
        <w:numPr>
          <w:ilvl w:val="0"/>
          <w:numId w:val="2"/>
        </w:numPr>
        <w:spacing w:after="0"/>
        <w:rPr>
          <w:lang w:val="ru-RU"/>
        </w:rPr>
      </w:pPr>
      <w:r w:rsidRPr="0007784F">
        <w:rPr>
          <w:lang w:val="bg-BG"/>
        </w:rPr>
        <w:t>Да се измери и сравни дебелината на черупката.</w:t>
      </w:r>
    </w:p>
    <w:p w:rsidR="00423199" w:rsidRPr="0007784F" w:rsidRDefault="00423199" w:rsidP="00727608">
      <w:pPr>
        <w:pStyle w:val="ListParagraph"/>
        <w:numPr>
          <w:ilvl w:val="0"/>
          <w:numId w:val="2"/>
        </w:numPr>
        <w:spacing w:after="0"/>
        <w:rPr>
          <w:lang w:val="ru-RU"/>
        </w:rPr>
      </w:pPr>
      <w:r w:rsidRPr="0007784F">
        <w:rPr>
          <w:lang w:val="ru-RU"/>
        </w:rPr>
        <w:t>Да се измери времето за което черупката се разтваря напълно в оцетен разтвор. Коя се разтваря по-бързо?</w:t>
      </w:r>
    </w:p>
    <w:p w:rsidR="00423199" w:rsidRPr="0007784F" w:rsidRDefault="00423199" w:rsidP="00727608">
      <w:pPr>
        <w:pStyle w:val="ListParagraph"/>
        <w:numPr>
          <w:ilvl w:val="0"/>
          <w:numId w:val="2"/>
        </w:numPr>
        <w:spacing w:after="0"/>
        <w:rPr>
          <w:lang w:val="ru-RU"/>
        </w:rPr>
      </w:pPr>
      <w:r w:rsidRPr="0007784F">
        <w:rPr>
          <w:lang w:val="ru-RU"/>
        </w:rPr>
        <w:t>Черуката да се постави в боя (оцветена вода) за да се провери пропускливостта ѝ, като например се измери времето, за което оцветителят прониква в черупката.</w:t>
      </w:r>
    </w:p>
    <w:p w:rsidR="00423199" w:rsidRPr="0007784F" w:rsidRDefault="00423199" w:rsidP="005B4DEA">
      <w:pPr>
        <w:spacing w:after="0"/>
        <w:rPr>
          <w:lang w:val="ru-RU"/>
        </w:rPr>
      </w:pPr>
      <w:r w:rsidRPr="0007784F">
        <w:rPr>
          <w:lang w:val="bg-BG"/>
        </w:rPr>
        <w:t>Тези изследвания могат по-лесно да се проведат и изискват по-просто оборудване, от описаното от автора, което позволя адаптация към начален курс или за ученици с по-малки способности.</w:t>
      </w:r>
    </w:p>
    <w:p w:rsidR="00423199" w:rsidRPr="0007784F" w:rsidRDefault="00423199" w:rsidP="005B4DEA">
      <w:pPr>
        <w:spacing w:after="0"/>
        <w:rPr>
          <w:lang w:val="ru-RU"/>
        </w:rPr>
      </w:pPr>
      <w:r w:rsidRPr="0007784F">
        <w:rPr>
          <w:lang w:val="bg-BG"/>
        </w:rPr>
        <w:t>Тогава предметът ще бъде: Химия/Физика, Биология (Човек и природа)</w:t>
      </w:r>
    </w:p>
    <w:p w:rsidR="00423199" w:rsidRPr="0007784F" w:rsidRDefault="00423199" w:rsidP="005B4DEA">
      <w:pPr>
        <w:spacing w:after="0"/>
        <w:rPr>
          <w:lang w:val="ru-RU"/>
        </w:rPr>
      </w:pPr>
    </w:p>
    <w:p w:rsidR="00423199" w:rsidRPr="0007784F" w:rsidRDefault="00423199" w:rsidP="005B4DEA">
      <w:pPr>
        <w:spacing w:after="0"/>
        <w:rPr>
          <w:lang w:val="ru-RU"/>
        </w:rPr>
      </w:pPr>
      <w:r w:rsidRPr="0007784F">
        <w:rPr>
          <w:lang w:val="ru-RU"/>
        </w:rPr>
        <w:t xml:space="preserve">Докладът може да се изготви на език, който е по-близък и достъпен за малките ученици или да се предаде устно. Също така може да бъде във вид на таблици и графики. </w:t>
      </w:r>
    </w:p>
    <w:p w:rsidR="00423199" w:rsidRPr="0007784F" w:rsidRDefault="00423199" w:rsidP="005B4DEA">
      <w:pPr>
        <w:spacing w:after="0"/>
        <w:rPr>
          <w:lang w:val="ru-RU"/>
        </w:rPr>
      </w:pPr>
    </w:p>
    <w:p w:rsidR="00423199" w:rsidRPr="0007784F" w:rsidRDefault="00423199" w:rsidP="00A36FC9">
      <w:pPr>
        <w:spacing w:after="0"/>
        <w:rPr>
          <w:b/>
          <w:bCs/>
          <w:lang w:val="bg-BG"/>
        </w:rPr>
      </w:pPr>
      <w:r w:rsidRPr="0007784F">
        <w:rPr>
          <w:b/>
          <w:bCs/>
          <w:lang w:val="bg-BG"/>
        </w:rPr>
        <w:t>Забележка</w:t>
      </w:r>
    </w:p>
    <w:p w:rsidR="00423199" w:rsidRPr="0007784F" w:rsidRDefault="00423199" w:rsidP="00A36FC9">
      <w:pPr>
        <w:spacing w:after="0"/>
        <w:rPr>
          <w:b/>
          <w:bCs/>
          <w:lang w:val="bg-BG"/>
        </w:rPr>
      </w:pPr>
      <w:r w:rsidRPr="0007784F">
        <w:rPr>
          <w:lang w:val="bg-BG"/>
        </w:rPr>
        <w:t xml:space="preserve">Материалите за учениците и ръководството за учителя са разработени за целите на проекта  </w:t>
      </w:r>
      <w:r w:rsidRPr="0007784F">
        <w:rPr>
          <w:lang w:val="en-US"/>
        </w:rPr>
        <w:t>Mascil</w:t>
      </w:r>
      <w:r w:rsidRPr="0007784F">
        <w:rPr>
          <w:lang w:val="bg-BG"/>
        </w:rPr>
        <w:t xml:space="preserve"> от </w:t>
      </w:r>
      <w:r w:rsidRPr="0007784F">
        <w:rPr>
          <w:i/>
          <w:iCs/>
          <w:lang w:val="en-US"/>
        </w:rPr>
        <w:t>Maria</w:t>
      </w:r>
      <w:r w:rsidRPr="0007784F">
        <w:rPr>
          <w:i/>
          <w:iCs/>
          <w:lang w:val="bg-BG"/>
        </w:rPr>
        <w:t xml:space="preserve"> </w:t>
      </w:r>
      <w:r w:rsidRPr="0007784F">
        <w:rPr>
          <w:i/>
          <w:iCs/>
          <w:lang w:val="en-US"/>
        </w:rPr>
        <w:t>I</w:t>
      </w:r>
      <w:r w:rsidRPr="0007784F">
        <w:rPr>
          <w:i/>
          <w:iCs/>
          <w:lang w:val="bg-BG"/>
        </w:rPr>
        <w:t>.</w:t>
      </w:r>
      <w:r w:rsidRPr="0007784F">
        <w:rPr>
          <w:i/>
          <w:iCs/>
          <w:lang w:val="en-US"/>
        </w:rPr>
        <w:t>M</w:t>
      </w:r>
      <w:r w:rsidRPr="0007784F">
        <w:rPr>
          <w:i/>
          <w:iCs/>
          <w:lang w:val="bg-BG"/>
        </w:rPr>
        <w:t xml:space="preserve">. </w:t>
      </w:r>
      <w:r w:rsidRPr="0007784F">
        <w:rPr>
          <w:i/>
          <w:iCs/>
          <w:lang w:val="en-US"/>
        </w:rPr>
        <w:t>Febri</w:t>
      </w:r>
      <w:r w:rsidRPr="0007784F">
        <w:rPr>
          <w:i/>
          <w:iCs/>
          <w:lang w:val="bg-BG"/>
        </w:rPr>
        <w:t xml:space="preserve"> (екипът за </w:t>
      </w:r>
      <w:r w:rsidRPr="0007784F">
        <w:rPr>
          <w:b/>
          <w:bCs/>
          <w:lang w:val="en-US"/>
        </w:rPr>
        <w:t>Mascil</w:t>
      </w:r>
      <w:r w:rsidRPr="0007784F">
        <w:rPr>
          <w:b/>
          <w:bCs/>
          <w:lang w:val="bg-BG"/>
        </w:rPr>
        <w:t xml:space="preserve"> от Норвегия,</w:t>
      </w:r>
      <w:r w:rsidRPr="0007784F">
        <w:rPr>
          <w:i/>
          <w:iCs/>
          <w:lang w:val="bg-BG"/>
        </w:rPr>
        <w:t xml:space="preserve"> </w:t>
      </w:r>
      <w:r w:rsidRPr="0007784F">
        <w:rPr>
          <w:i/>
          <w:iCs/>
          <w:lang w:val="en-US"/>
        </w:rPr>
        <w:t>NTNU</w:t>
      </w:r>
      <w:r w:rsidRPr="0007784F">
        <w:rPr>
          <w:i/>
          <w:iCs/>
          <w:lang w:val="bg-BG"/>
        </w:rPr>
        <w:t xml:space="preserve">), на базата на проект разработен за научен фестивал от </w:t>
      </w:r>
      <w:r w:rsidRPr="0007784F">
        <w:rPr>
          <w:i/>
          <w:iCs/>
          <w:lang w:val="en-US"/>
        </w:rPr>
        <w:t>Stav</w:t>
      </w:r>
      <w:r w:rsidRPr="0007784F">
        <w:rPr>
          <w:i/>
          <w:iCs/>
          <w:lang w:val="bg-BG"/>
        </w:rPr>
        <w:t xml:space="preserve"> </w:t>
      </w:r>
      <w:r w:rsidRPr="0007784F">
        <w:rPr>
          <w:i/>
          <w:iCs/>
          <w:lang w:val="en-US"/>
        </w:rPr>
        <w:t>Salpeter</w:t>
      </w:r>
      <w:r w:rsidRPr="0007784F">
        <w:rPr>
          <w:i/>
          <w:iCs/>
          <w:lang w:val="bg-BG"/>
        </w:rPr>
        <w:t xml:space="preserve"> (15г.), ученичка в </w:t>
      </w:r>
      <w:r w:rsidRPr="0007784F">
        <w:rPr>
          <w:i/>
          <w:iCs/>
          <w:lang w:val="en-US"/>
        </w:rPr>
        <w:t>Birralee</w:t>
      </w:r>
      <w:r w:rsidRPr="0007784F">
        <w:rPr>
          <w:i/>
          <w:iCs/>
          <w:lang w:val="bg-BG"/>
        </w:rPr>
        <w:t xml:space="preserve"> </w:t>
      </w:r>
      <w:r w:rsidRPr="0007784F">
        <w:rPr>
          <w:i/>
          <w:iCs/>
          <w:lang w:val="en-US"/>
        </w:rPr>
        <w:t>International</w:t>
      </w:r>
      <w:r w:rsidRPr="0007784F">
        <w:rPr>
          <w:i/>
          <w:iCs/>
          <w:lang w:val="bg-BG"/>
        </w:rPr>
        <w:t xml:space="preserve"> </w:t>
      </w:r>
      <w:r w:rsidRPr="0007784F">
        <w:rPr>
          <w:i/>
          <w:iCs/>
          <w:lang w:val="en-US"/>
        </w:rPr>
        <w:t>School</w:t>
      </w:r>
      <w:r w:rsidRPr="0007784F">
        <w:rPr>
          <w:i/>
          <w:iCs/>
          <w:lang w:val="bg-BG"/>
        </w:rPr>
        <w:t xml:space="preserve">, </w:t>
      </w:r>
      <w:r w:rsidRPr="0007784F">
        <w:rPr>
          <w:i/>
          <w:iCs/>
          <w:lang w:val="en-US"/>
        </w:rPr>
        <w:t>Trondheim</w:t>
      </w:r>
      <w:r w:rsidRPr="0007784F">
        <w:rPr>
          <w:i/>
          <w:iCs/>
          <w:lang w:val="bg-BG"/>
        </w:rPr>
        <w:t xml:space="preserve">, </w:t>
      </w:r>
      <w:r w:rsidRPr="0007784F">
        <w:rPr>
          <w:i/>
          <w:iCs/>
          <w:lang w:val="en-US"/>
        </w:rPr>
        <w:t>Norway</w:t>
      </w:r>
      <w:r w:rsidRPr="0007784F">
        <w:rPr>
          <w:i/>
          <w:iCs/>
          <w:lang w:val="bg-BG"/>
        </w:rPr>
        <w:t xml:space="preserve">, 2013-2014 под ръководството на нейния учител г-жа </w:t>
      </w:r>
      <w:r w:rsidRPr="0007784F">
        <w:rPr>
          <w:i/>
          <w:iCs/>
          <w:lang w:val="en-US"/>
        </w:rPr>
        <w:t>Abigail</w:t>
      </w:r>
      <w:r w:rsidRPr="0007784F">
        <w:rPr>
          <w:i/>
          <w:iCs/>
          <w:lang w:val="bg-BG"/>
        </w:rPr>
        <w:t xml:space="preserve"> </w:t>
      </w:r>
      <w:r w:rsidRPr="0007784F">
        <w:rPr>
          <w:i/>
          <w:iCs/>
          <w:lang w:val="en-US"/>
        </w:rPr>
        <w:t>Stacey</w:t>
      </w:r>
      <w:r w:rsidRPr="0007784F">
        <w:rPr>
          <w:i/>
          <w:iCs/>
          <w:lang w:val="bg-BG"/>
        </w:rPr>
        <w:t xml:space="preserve">. Докладът на </w:t>
      </w:r>
      <w:r w:rsidRPr="0007784F">
        <w:rPr>
          <w:i/>
          <w:iCs/>
          <w:lang w:val="en-US"/>
        </w:rPr>
        <w:t>Stav</w:t>
      </w:r>
      <w:r w:rsidRPr="0007784F">
        <w:rPr>
          <w:i/>
          <w:iCs/>
          <w:lang w:val="bg-BG"/>
        </w:rPr>
        <w:t xml:space="preserve"> е приложен към заданието.</w:t>
      </w:r>
    </w:p>
    <w:sectPr w:rsidR="00423199" w:rsidRPr="0007784F" w:rsidSect="00991380">
      <w:headerReference w:type="default" r:id="rId9"/>
      <w:footerReference w:type="default" r:id="rId10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3199" w:rsidRDefault="00423199" w:rsidP="00203571">
      <w:pPr>
        <w:spacing w:after="0" w:line="240" w:lineRule="auto"/>
      </w:pPr>
      <w:r>
        <w:separator/>
      </w:r>
    </w:p>
  </w:endnote>
  <w:endnote w:type="continuationSeparator" w:id="0">
    <w:p w:rsidR="00423199" w:rsidRDefault="00423199" w:rsidP="00203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199" w:rsidRPr="0007784F" w:rsidRDefault="00423199" w:rsidP="008D0202">
    <w:pPr>
      <w:pStyle w:val="Footer"/>
      <w:rPr>
        <w:rFonts w:cs="Cambria"/>
        <w:sz w:val="16"/>
        <w:szCs w:val="16"/>
        <w:lang w:val="en-US"/>
      </w:rPr>
    </w:pPr>
    <w:r>
      <w:rPr>
        <w:noProof/>
        <w:lang w:val="bg-BG" w:eastAsia="bg-BG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e 1" o:spid="_x0000_s2049" type="#_x0000_t75" style="position:absolute;margin-left:426.65pt;margin-top:617.45pt;width:40.75pt;height:26.6pt;z-index:251660288;visibility:visible;mso-position-horizontal-relative:margin;mso-position-vertical-relative:margin">
          <v:imagedata r:id="rId1" o:title=""/>
          <w10:wrap type="square" anchorx="margin" anchory="margin"/>
        </v:shape>
      </w:pict>
    </w:r>
    <w:r w:rsidRPr="0007784F">
      <w:rPr>
        <w:sz w:val="16"/>
        <w:szCs w:val="16"/>
        <w:lang w:val="en-US"/>
      </w:rPr>
      <w:t xml:space="preserve">©2016 mascil project (G.A. no 320693); lead partner: </w:t>
    </w:r>
    <w:r w:rsidRPr="0007784F">
      <w:rPr>
        <w:rFonts w:cs="Cambria"/>
        <w:color w:val="000000"/>
        <w:sz w:val="16"/>
        <w:szCs w:val="16"/>
        <w:shd w:val="clear" w:color="auto" w:fill="FFFFFF"/>
        <w:lang w:val="en-US"/>
      </w:rPr>
      <w:t>Norwegian University of Science and Technology</w:t>
    </w:r>
    <w:r w:rsidRPr="0007784F">
      <w:rPr>
        <w:rFonts w:cs="Cambria"/>
        <w:sz w:val="16"/>
        <w:szCs w:val="16"/>
        <w:lang w:val="en-US"/>
      </w:rPr>
      <w:t xml:space="preserve"> (NTNU)</w:t>
    </w:r>
    <w:r w:rsidRPr="0007784F">
      <w:rPr>
        <w:rFonts w:cs="Cambria"/>
        <w:sz w:val="16"/>
        <w:szCs w:val="16"/>
        <w:lang w:val="en-US"/>
      </w:rPr>
      <w:br/>
      <w:t>CC-BY-NC-SA 4.0 license granted</w:t>
    </w:r>
  </w:p>
  <w:p w:rsidR="00423199" w:rsidRPr="0007784F" w:rsidRDefault="00423199" w:rsidP="008D0202">
    <w:pPr>
      <w:pStyle w:val="Footer"/>
      <w:rPr>
        <w:rFonts w:cs="Cambria"/>
        <w:sz w:val="16"/>
        <w:szCs w:val="16"/>
        <w:lang w:val="en-US"/>
      </w:rPr>
    </w:pPr>
    <w:r w:rsidRPr="0007784F">
      <w:rPr>
        <w:rFonts w:cs="Cambria"/>
        <w:sz w:val="16"/>
        <w:szCs w:val="16"/>
        <w:lang w:val="en-US"/>
      </w:rPr>
      <w:t xml:space="preserve"> </w:t>
    </w:r>
    <w:r w:rsidRPr="0007784F">
      <w:rPr>
        <w:noProof/>
        <w:lang w:val="bg-BG" w:eastAsia="bg-BG"/>
      </w:rPr>
      <w:pict>
        <v:shape id="Bilde 8" o:spid="_x0000_i1028" type="#_x0000_t75" style="width:36.75pt;height:15.75pt;visibility:visible">
          <v:imagedata r:id="rId2" o:title=""/>
        </v:shape>
      </w:pict>
    </w:r>
  </w:p>
  <w:p w:rsidR="00423199" w:rsidRPr="0007784F" w:rsidRDefault="00423199" w:rsidP="008D0202">
    <w:pPr>
      <w:pStyle w:val="Footer"/>
      <w:rPr>
        <w:sz w:val="16"/>
        <w:szCs w:val="16"/>
        <w:lang w:val="en-US"/>
      </w:rPr>
    </w:pPr>
    <w:r w:rsidRPr="0007784F">
      <w:rPr>
        <w:sz w:val="16"/>
        <w:szCs w:val="16"/>
        <w:lang w:val="en-US"/>
      </w:rPr>
      <w:t>The mascil project has received funding from the European Union’s Seventh Framework Programme for research, technological development and demonstration under grant agreement no 320 693</w:t>
    </w:r>
  </w:p>
  <w:p w:rsidR="00423199" w:rsidRPr="0007784F" w:rsidRDefault="00423199">
    <w:pPr>
      <w:pStyle w:val="Footer"/>
      <w:rPr>
        <w:lang w:val="en-US"/>
      </w:rPr>
    </w:pPr>
  </w:p>
  <w:p w:rsidR="00423199" w:rsidRPr="0007784F" w:rsidRDefault="00423199">
    <w:pPr>
      <w:pStyle w:val="Footer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3199" w:rsidRDefault="00423199" w:rsidP="00203571">
      <w:pPr>
        <w:spacing w:after="0" w:line="240" w:lineRule="auto"/>
      </w:pPr>
      <w:r>
        <w:separator/>
      </w:r>
    </w:p>
  </w:footnote>
  <w:footnote w:type="continuationSeparator" w:id="0">
    <w:p w:rsidR="00423199" w:rsidRDefault="00423199" w:rsidP="00203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199" w:rsidRPr="0007784F" w:rsidRDefault="00423199" w:rsidP="00681E10">
    <w:pPr>
      <w:pStyle w:val="Header"/>
      <w:tabs>
        <w:tab w:val="right" w:pos="9020"/>
      </w:tabs>
      <w:rPr>
        <w:sz w:val="24"/>
        <w:szCs w:val="24"/>
      </w:rPr>
    </w:pPr>
    <w:r w:rsidRPr="0007784F">
      <w:rPr>
        <w:noProof/>
        <w:sz w:val="24"/>
        <w:szCs w:val="24"/>
        <w:lang w:val="bg-BG" w:eastAsia="bg-BG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e 2" o:spid="_x0000_i1026" type="#_x0000_t75" alt="mascil_Logo_4C" style="width:86.25pt;height:45pt;visibility:visible">
          <v:imagedata r:id="rId1" o:title=""/>
        </v:shape>
      </w:pict>
    </w:r>
  </w:p>
  <w:p w:rsidR="00423199" w:rsidRPr="0007784F" w:rsidRDefault="00423199" w:rsidP="00681E10">
    <w:pPr>
      <w:pStyle w:val="Header"/>
    </w:pPr>
  </w:p>
  <w:p w:rsidR="00423199" w:rsidRPr="0007784F" w:rsidRDefault="00423199" w:rsidP="00681E10">
    <w:pPr>
      <w:pStyle w:val="Header"/>
      <w:jc w:val="right"/>
      <w:rPr>
        <w:lang w:val="en-GB"/>
      </w:rPr>
    </w:pPr>
    <w:r w:rsidRPr="0007784F">
      <w:rPr>
        <w:lang w:val="en-GB"/>
      </w:rPr>
      <w:t>Healthy Chicken = Healthy Egg?, Teachers guide</w:t>
    </w:r>
    <w:r w:rsidRPr="0007784F">
      <w:rPr>
        <w:lang w:val="en-GB"/>
      </w:rP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4667C"/>
    <w:multiLevelType w:val="hybridMultilevel"/>
    <w:tmpl w:val="5832FC10"/>
    <w:lvl w:ilvl="0" w:tplc="8B3CE254">
      <w:numFmt w:val="bullet"/>
      <w:lvlText w:val="-"/>
      <w:lvlJc w:val="left"/>
      <w:pPr>
        <w:ind w:left="1428" w:hanging="360"/>
      </w:pPr>
      <w:rPr>
        <w:rFonts w:ascii="Calibri" w:eastAsia="Times New Roman" w:hAnsi="Calibri" w:hint="default"/>
      </w:rPr>
    </w:lvl>
    <w:lvl w:ilvl="1" w:tplc="041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4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4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4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26C3EF5"/>
    <w:multiLevelType w:val="hybridMultilevel"/>
    <w:tmpl w:val="7500F168"/>
    <w:lvl w:ilvl="0" w:tplc="F99C818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6071C7"/>
    <w:multiLevelType w:val="hybridMultilevel"/>
    <w:tmpl w:val="313403A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9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7F50"/>
    <w:rsid w:val="0002140F"/>
    <w:rsid w:val="00030BB5"/>
    <w:rsid w:val="00067F50"/>
    <w:rsid w:val="0007784F"/>
    <w:rsid w:val="000841BB"/>
    <w:rsid w:val="00091431"/>
    <w:rsid w:val="000B384C"/>
    <w:rsid w:val="000B6FF9"/>
    <w:rsid w:val="000F731B"/>
    <w:rsid w:val="0014756D"/>
    <w:rsid w:val="00160344"/>
    <w:rsid w:val="001724DC"/>
    <w:rsid w:val="001A2C10"/>
    <w:rsid w:val="001D4275"/>
    <w:rsid w:val="00203571"/>
    <w:rsid w:val="002248BB"/>
    <w:rsid w:val="002407B5"/>
    <w:rsid w:val="002813F7"/>
    <w:rsid w:val="002A3307"/>
    <w:rsid w:val="002B0E73"/>
    <w:rsid w:val="002B678C"/>
    <w:rsid w:val="002D4313"/>
    <w:rsid w:val="00344A0C"/>
    <w:rsid w:val="0038150E"/>
    <w:rsid w:val="0039707D"/>
    <w:rsid w:val="00406B7A"/>
    <w:rsid w:val="00423199"/>
    <w:rsid w:val="00423D9F"/>
    <w:rsid w:val="00477A30"/>
    <w:rsid w:val="00484A96"/>
    <w:rsid w:val="004B3429"/>
    <w:rsid w:val="004B769A"/>
    <w:rsid w:val="004D44EF"/>
    <w:rsid w:val="00517E8B"/>
    <w:rsid w:val="0053556E"/>
    <w:rsid w:val="0053709F"/>
    <w:rsid w:val="0056795B"/>
    <w:rsid w:val="0057565A"/>
    <w:rsid w:val="005B4DEA"/>
    <w:rsid w:val="005D792B"/>
    <w:rsid w:val="005F157C"/>
    <w:rsid w:val="006227C8"/>
    <w:rsid w:val="006249DB"/>
    <w:rsid w:val="00655F33"/>
    <w:rsid w:val="0066030D"/>
    <w:rsid w:val="00681E10"/>
    <w:rsid w:val="0069177C"/>
    <w:rsid w:val="006D5990"/>
    <w:rsid w:val="006E4EB8"/>
    <w:rsid w:val="00727608"/>
    <w:rsid w:val="0073748E"/>
    <w:rsid w:val="00752A63"/>
    <w:rsid w:val="00782023"/>
    <w:rsid w:val="0079598C"/>
    <w:rsid w:val="007B4958"/>
    <w:rsid w:val="007D1DB1"/>
    <w:rsid w:val="007D4475"/>
    <w:rsid w:val="007E56CF"/>
    <w:rsid w:val="007F74AB"/>
    <w:rsid w:val="008252B3"/>
    <w:rsid w:val="00844144"/>
    <w:rsid w:val="008A4435"/>
    <w:rsid w:val="008C1480"/>
    <w:rsid w:val="008C787B"/>
    <w:rsid w:val="008D0202"/>
    <w:rsid w:val="0092275A"/>
    <w:rsid w:val="00940B10"/>
    <w:rsid w:val="00991380"/>
    <w:rsid w:val="009F0B11"/>
    <w:rsid w:val="009F5EDD"/>
    <w:rsid w:val="00A237BA"/>
    <w:rsid w:val="00A312CD"/>
    <w:rsid w:val="00A36FC9"/>
    <w:rsid w:val="00A37DD5"/>
    <w:rsid w:val="00A77537"/>
    <w:rsid w:val="00A77E84"/>
    <w:rsid w:val="00B06B58"/>
    <w:rsid w:val="00B37852"/>
    <w:rsid w:val="00B42857"/>
    <w:rsid w:val="00B54C2E"/>
    <w:rsid w:val="00B60615"/>
    <w:rsid w:val="00B81148"/>
    <w:rsid w:val="00BA0038"/>
    <w:rsid w:val="00BA210B"/>
    <w:rsid w:val="00BB19AD"/>
    <w:rsid w:val="00BE5518"/>
    <w:rsid w:val="00BF22A2"/>
    <w:rsid w:val="00C77B9B"/>
    <w:rsid w:val="00C83CA8"/>
    <w:rsid w:val="00D70111"/>
    <w:rsid w:val="00D90F37"/>
    <w:rsid w:val="00DE6622"/>
    <w:rsid w:val="00E02FD3"/>
    <w:rsid w:val="00E81E94"/>
    <w:rsid w:val="00EA09FD"/>
    <w:rsid w:val="00EA2B57"/>
    <w:rsid w:val="00EE37AB"/>
    <w:rsid w:val="00F83E26"/>
    <w:rsid w:val="00F83E36"/>
    <w:rsid w:val="00F907E1"/>
    <w:rsid w:val="00F922C7"/>
    <w:rsid w:val="00FD6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|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E8B"/>
    <w:pPr>
      <w:spacing w:after="200" w:line="276" w:lineRule="auto"/>
    </w:pPr>
    <w:rPr>
      <w:rFonts w:cs="Calibri"/>
      <w:lang w:val="nb-NO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67F50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67F50"/>
    <w:rPr>
      <w:rFonts w:ascii="Cambria" w:hAnsi="Cambria" w:cs="Cambria"/>
      <w:b/>
      <w:bCs/>
      <w:color w:val="365F91"/>
      <w:sz w:val="28"/>
      <w:szCs w:val="28"/>
    </w:rPr>
  </w:style>
  <w:style w:type="paragraph" w:styleId="ListParagraph">
    <w:name w:val="List Paragraph"/>
    <w:basedOn w:val="Normal"/>
    <w:uiPriority w:val="99"/>
    <w:qFormat/>
    <w:rsid w:val="00067F50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D70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701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203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0357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03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03571"/>
    <w:rPr>
      <w:rFonts w:cs="Times New Roman"/>
    </w:rPr>
  </w:style>
  <w:style w:type="character" w:styleId="Hyperlink">
    <w:name w:val="Hyperlink"/>
    <w:basedOn w:val="DefaultParagraphFont"/>
    <w:uiPriority w:val="99"/>
    <w:rsid w:val="006227C8"/>
    <w:rPr>
      <w:rFonts w:cs="Times New Roman"/>
      <w:color w:val="0000FF"/>
      <w:u w:val="single"/>
    </w:rPr>
  </w:style>
  <w:style w:type="character" w:customStyle="1" w:styleId="mw-mmv-title">
    <w:name w:val="mw-mmv-title"/>
    <w:basedOn w:val="DefaultParagraphFont"/>
    <w:uiPriority w:val="99"/>
    <w:rsid w:val="009F5EDD"/>
    <w:rPr>
      <w:rFonts w:cs="Times New Roman"/>
    </w:rPr>
  </w:style>
  <w:style w:type="character" w:styleId="FollowedHyperlink">
    <w:name w:val="FollowedHyperlink"/>
    <w:basedOn w:val="DefaultParagraphFont"/>
    <w:uiPriority w:val="99"/>
    <w:semiHidden/>
    <w:rsid w:val="005F157C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hys.org/news195909793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5</Pages>
  <Words>1011</Words>
  <Characters>5555</Characters>
  <Application>Microsoft Office Outlook</Application>
  <DocSecurity>0</DocSecurity>
  <Lines>0</Lines>
  <Paragraphs>0</Paragraphs>
  <ScaleCrop>false</ScaleCrop>
  <Company>Høgskolen i Sør-Trøndelag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Dahl</dc:creator>
  <cp:keywords/>
  <dc:description/>
  <cp:lastModifiedBy>Albena</cp:lastModifiedBy>
  <cp:revision>4</cp:revision>
  <cp:lastPrinted>2016-03-06T14:21:00Z</cp:lastPrinted>
  <dcterms:created xsi:type="dcterms:W3CDTF">2016-03-06T20:18:00Z</dcterms:created>
  <dcterms:modified xsi:type="dcterms:W3CDTF">2016-03-18T08:30:00Z</dcterms:modified>
</cp:coreProperties>
</file>